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1" w:rsidRPr="00130F68" w:rsidRDefault="008225E1" w:rsidP="002B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25E1" w:rsidRPr="00130F68" w:rsidRDefault="00220BED" w:rsidP="002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B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методическом </w:t>
      </w:r>
      <w:r w:rsidR="0082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семинаре</w:t>
      </w:r>
    </w:p>
    <w:p w:rsidR="00711C41" w:rsidRPr="008225E1" w:rsidRDefault="008225E1" w:rsidP="002B7821">
      <w:pPr>
        <w:pStyle w:val="a4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130F68">
        <w:rPr>
          <w:rFonts w:ascii="Times New Roman" w:eastAsia="Times New Roman" w:hAnsi="Times New Roman" w:cs="Times New Roman"/>
          <w:b/>
          <w:bCs/>
          <w:caps/>
          <w:sz w:val="28"/>
        </w:rPr>
        <w:t>«</w:t>
      </w:r>
      <w:r w:rsidR="00136C3C" w:rsidRPr="008225E1">
        <w:rPr>
          <w:rFonts w:ascii="Times New Roman" w:hAnsi="Times New Roman" w:cs="Times New Roman"/>
          <w:b/>
          <w:sz w:val="28"/>
        </w:rPr>
        <w:t>Формирование читательской грамотности учащихся</w:t>
      </w:r>
      <w:r>
        <w:rPr>
          <w:rFonts w:ascii="Times New Roman" w:hAnsi="Times New Roman" w:cs="Times New Roman"/>
          <w:b/>
          <w:sz w:val="28"/>
        </w:rPr>
        <w:t>»</w:t>
      </w:r>
    </w:p>
    <w:p w:rsidR="008225E1" w:rsidRPr="00130F68" w:rsidRDefault="008225E1" w:rsidP="002B782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225E1" w:rsidRPr="002B7821" w:rsidRDefault="008225E1" w:rsidP="002B78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2B7821" w:rsidRPr="00130F68" w:rsidRDefault="002B7821" w:rsidP="002B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821" w:rsidRDefault="002B7821" w:rsidP="002B782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Семинар проводится 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реализации 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проекта </w:t>
      </w:r>
      <w:r w:rsidRPr="008225E1">
        <w:rPr>
          <w:rFonts w:ascii="Times New Roman" w:hAnsi="Times New Roman" w:cs="Times New Roman"/>
          <w:sz w:val="28"/>
        </w:rPr>
        <w:t>«Формир</w:t>
      </w:r>
      <w:r>
        <w:rPr>
          <w:rFonts w:ascii="Times New Roman" w:hAnsi="Times New Roman" w:cs="Times New Roman"/>
          <w:sz w:val="28"/>
        </w:rPr>
        <w:t xml:space="preserve">ование читательской грамотности </w:t>
      </w:r>
      <w:r w:rsidRPr="008225E1">
        <w:rPr>
          <w:rFonts w:ascii="Times New Roman" w:hAnsi="Times New Roman" w:cs="Times New Roman"/>
          <w:sz w:val="28"/>
        </w:rPr>
        <w:t>учащихся»</w:t>
      </w:r>
      <w:r>
        <w:rPr>
          <w:rFonts w:ascii="Times New Roman" w:hAnsi="Times New Roman" w:cs="Times New Roman"/>
          <w:sz w:val="28"/>
        </w:rPr>
        <w:t xml:space="preserve">,  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>который представляет собой серию мероприятий по темам, вопросам  обеспечения</w:t>
      </w:r>
      <w:r w:rsidRPr="00130F68">
        <w:rPr>
          <w:rFonts w:ascii="Times New Roman" w:hAnsi="Times New Roman" w:cs="Times New Roman"/>
          <w:bCs/>
          <w:sz w:val="28"/>
          <w:szCs w:val="32"/>
        </w:rPr>
        <w:t>доступности качественного образования</w:t>
      </w:r>
      <w:r w:rsidRPr="00130F68">
        <w:rPr>
          <w:rFonts w:ascii="Times New Roman" w:hAnsi="Times New Roman" w:cs="Times New Roman"/>
          <w:sz w:val="28"/>
          <w:szCs w:val="28"/>
        </w:rPr>
        <w:t xml:space="preserve">при формировании  </w:t>
      </w:r>
      <w:r>
        <w:rPr>
          <w:rFonts w:ascii="Times New Roman" w:hAnsi="Times New Roman" w:cs="Times New Roman"/>
          <w:sz w:val="28"/>
          <w:szCs w:val="28"/>
        </w:rPr>
        <w:t>читательской</w:t>
      </w:r>
      <w:r w:rsidRPr="00130F68">
        <w:rPr>
          <w:rFonts w:ascii="Times New Roman" w:hAnsi="Times New Roman" w:cs="Times New Roman"/>
          <w:sz w:val="28"/>
          <w:szCs w:val="28"/>
        </w:rPr>
        <w:t xml:space="preserve"> грамотности, как главной компетентности при формировании УУД. </w:t>
      </w:r>
    </w:p>
    <w:p w:rsidR="008225E1" w:rsidRPr="002B7821" w:rsidRDefault="008225E1" w:rsidP="002B782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Семинар</w:t>
      </w:r>
      <w:r w:rsidRPr="008225E1">
        <w:rPr>
          <w:rFonts w:ascii="Times New Roman" w:hAnsi="Times New Roman" w:cs="Times New Roman"/>
          <w:sz w:val="28"/>
        </w:rPr>
        <w:t>«Формир</w:t>
      </w:r>
      <w:r>
        <w:rPr>
          <w:rFonts w:ascii="Times New Roman" w:hAnsi="Times New Roman" w:cs="Times New Roman"/>
          <w:sz w:val="28"/>
        </w:rPr>
        <w:t xml:space="preserve">ование читательской грамотности </w:t>
      </w:r>
      <w:r w:rsidRPr="008225E1">
        <w:rPr>
          <w:rFonts w:ascii="Times New Roman" w:hAnsi="Times New Roman" w:cs="Times New Roman"/>
          <w:sz w:val="28"/>
        </w:rPr>
        <w:t>учащихся»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— это </w:t>
      </w:r>
      <w:r w:rsidR="002B7821">
        <w:rPr>
          <w:rFonts w:ascii="Times New Roman" w:eastAsia="Times New Roman" w:hAnsi="Times New Roman" w:cs="Times New Roman"/>
          <w:sz w:val="28"/>
          <w:szCs w:val="24"/>
        </w:rPr>
        <w:t>цикл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="002B7821">
        <w:rPr>
          <w:rFonts w:ascii="Times New Roman" w:eastAsia="Times New Roman" w:hAnsi="Times New Roman" w:cs="Times New Roman"/>
          <w:sz w:val="28"/>
          <w:szCs w:val="24"/>
        </w:rPr>
        <w:t>открытых урок</w:t>
      </w:r>
      <w:r>
        <w:rPr>
          <w:rFonts w:ascii="Times New Roman" w:eastAsia="Times New Roman" w:hAnsi="Times New Roman" w:cs="Times New Roman"/>
          <w:sz w:val="28"/>
          <w:szCs w:val="24"/>
        </w:rPr>
        <w:t>, внеурочных занятий</w:t>
      </w:r>
      <w:r w:rsidR="00136C3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136C3C">
        <w:rPr>
          <w:rFonts w:ascii="Times New Roman" w:eastAsia="Times New Roman" w:hAnsi="Times New Roman" w:cs="Times New Roman"/>
          <w:sz w:val="28"/>
          <w:szCs w:val="24"/>
        </w:rPr>
        <w:t>видеоуроков</w:t>
      </w:r>
      <w:proofErr w:type="spellEnd"/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 и мастер-классов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225E1" w:rsidRPr="002B7821" w:rsidRDefault="008225E1" w:rsidP="002B782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2B7821">
        <w:rPr>
          <w:rFonts w:ascii="Times New Roman" w:eastAsia="Times New Roman" w:hAnsi="Times New Roman" w:cs="Times New Roman"/>
          <w:sz w:val="28"/>
          <w:szCs w:val="24"/>
        </w:rPr>
        <w:t>Настоящее положение определяет порядок проведения Семинара</w:t>
      </w:r>
      <w:r w:rsidR="002B7821">
        <w:rPr>
          <w:rFonts w:ascii="Times New Roman" w:eastAsia="Times New Roman" w:hAnsi="Times New Roman" w:cs="Times New Roman"/>
          <w:sz w:val="28"/>
          <w:szCs w:val="24"/>
        </w:rPr>
        <w:t>, категорию</w:t>
      </w:r>
      <w:r w:rsidRPr="002B7821">
        <w:rPr>
          <w:rFonts w:ascii="Times New Roman" w:eastAsia="Times New Roman" w:hAnsi="Times New Roman" w:cs="Times New Roman"/>
          <w:sz w:val="28"/>
          <w:szCs w:val="24"/>
        </w:rPr>
        <w:t xml:space="preserve"> участников, основные направления программы, условия участия.</w:t>
      </w:r>
    </w:p>
    <w:p w:rsidR="008225E1" w:rsidRPr="00251D0A" w:rsidRDefault="002B7821" w:rsidP="00251D0A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251D0A" w:rsidRPr="00251D0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8225E1" w:rsidRPr="00251D0A">
        <w:rPr>
          <w:rFonts w:ascii="Times New Roman" w:eastAsia="Times New Roman" w:hAnsi="Times New Roman" w:cs="Times New Roman"/>
          <w:sz w:val="28"/>
          <w:szCs w:val="24"/>
        </w:rPr>
        <w:t>рганизатором</w:t>
      </w:r>
      <w:proofErr w:type="spellEnd"/>
      <w:r w:rsidR="008225E1" w:rsidRPr="00251D0A">
        <w:rPr>
          <w:rFonts w:ascii="Times New Roman" w:eastAsia="Times New Roman" w:hAnsi="Times New Roman" w:cs="Times New Roman"/>
          <w:sz w:val="28"/>
          <w:szCs w:val="24"/>
        </w:rPr>
        <w:t xml:space="preserve"> Семинара является </w:t>
      </w:r>
      <w:r w:rsidR="008225E1" w:rsidRPr="00251D0A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Петровна Черепахина, заместитель директора МБУ "Ермаковский ИМЦ"</w:t>
      </w:r>
      <w:r w:rsidR="008225E1" w:rsidRPr="00251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5E1" w:rsidRDefault="00251D0A" w:rsidP="008225E1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8225E1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Семинара привлекаются координаторы проекта</w:t>
      </w:r>
      <w:r w:rsidR="008225E1" w:rsidRPr="00251D0A">
        <w:rPr>
          <w:rFonts w:ascii="Times New Roman" w:hAnsi="Times New Roman" w:cs="Times New Roman"/>
          <w:sz w:val="28"/>
          <w:szCs w:val="28"/>
        </w:rPr>
        <w:t xml:space="preserve">, </w:t>
      </w:r>
      <w:r w:rsidR="008225E1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</w:t>
      </w:r>
      <w:proofErr w:type="spellStart"/>
      <w:r w:rsidR="008225E1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Борщенко</w:t>
      </w:r>
      <w:proofErr w:type="spellEnd"/>
      <w:r w:rsidR="008225E1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 Геннадьевна,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д</w:t>
      </w:r>
      <w:r w:rsidR="00421E6E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21E6E" w:rsidRP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Тиунова Марина Владимировна и заместительдиректора Кондрашова 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лена Анатольевна.</w:t>
      </w:r>
    </w:p>
    <w:p w:rsidR="00251D0A" w:rsidRPr="00251D0A" w:rsidRDefault="00251D0A" w:rsidP="00251D0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1D0A" w:rsidRDefault="008225E1" w:rsidP="00251D0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 и задачи </w:t>
      </w:r>
      <w:r w:rsidR="00421E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Семинара</w:t>
      </w:r>
    </w:p>
    <w:p w:rsidR="00251D0A" w:rsidRPr="00251D0A" w:rsidRDefault="00251D0A" w:rsidP="002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5E1" w:rsidRPr="009033E2" w:rsidRDefault="008225E1" w:rsidP="00251D0A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>2.1. </w:t>
      </w:r>
      <w:r w:rsidR="00251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рганизовать </w:t>
      </w:r>
      <w:r w:rsidR="00421E6E"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r w:rsidR="00421E6E" w:rsidRPr="00130F68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Pr="00130F68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421E6E" w:rsidRPr="00130F68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251D0A">
        <w:rPr>
          <w:rFonts w:ascii="Times New Roman" w:hAnsi="Times New Roman" w:cs="Times New Roman"/>
          <w:sz w:val="28"/>
          <w:szCs w:val="28"/>
        </w:rPr>
        <w:t xml:space="preserve">педагогов школы </w:t>
      </w:r>
      <w:r w:rsidR="00421E6E">
        <w:rPr>
          <w:rFonts w:ascii="Times New Roman" w:hAnsi="Times New Roman" w:cs="Times New Roman"/>
          <w:sz w:val="28"/>
          <w:szCs w:val="28"/>
        </w:rPr>
        <w:t>поформированию читательской грамотности.</w:t>
      </w:r>
    </w:p>
    <w:p w:rsidR="008225E1" w:rsidRPr="00130F68" w:rsidRDefault="008225E1" w:rsidP="00251D0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>2.2. 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Pr="00130F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 </w:t>
      </w:r>
    </w:p>
    <w:p w:rsidR="008225E1" w:rsidRPr="00130F68" w:rsidRDefault="008225E1" w:rsidP="00251D0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среду для презентации  эффективных практик</w:t>
      </w:r>
      <w:r w:rsid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225E1" w:rsidRPr="00130F68" w:rsidRDefault="008225E1" w:rsidP="00251D0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эффективные практики</w:t>
      </w:r>
      <w:r w:rsidRPr="00130F68">
        <w:rPr>
          <w:rFonts w:ascii="Times New Roman" w:hAnsi="Times New Roman" w:cs="Times New Roman"/>
          <w:sz w:val="28"/>
          <w:szCs w:val="28"/>
        </w:rPr>
        <w:t xml:space="preserve">по формированию  </w:t>
      </w:r>
      <w:r w:rsidR="00421E6E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Pr="00130F68">
        <w:rPr>
          <w:rFonts w:ascii="Times New Roman" w:hAnsi="Times New Roman" w:cs="Times New Roman"/>
          <w:sz w:val="28"/>
          <w:szCs w:val="28"/>
        </w:rPr>
        <w:t xml:space="preserve">грамотностив </w:t>
      </w:r>
      <w:r w:rsidR="00421E6E">
        <w:rPr>
          <w:rFonts w:ascii="Times New Roman" w:hAnsi="Times New Roman" w:cs="Times New Roman"/>
          <w:sz w:val="28"/>
          <w:szCs w:val="28"/>
        </w:rPr>
        <w:t>МБОУ «Ермаковская СШ №2»</w:t>
      </w:r>
      <w:r w:rsidR="00251D0A">
        <w:rPr>
          <w:rFonts w:ascii="Times New Roman" w:hAnsi="Times New Roman" w:cs="Times New Roman"/>
          <w:sz w:val="28"/>
          <w:szCs w:val="28"/>
        </w:rPr>
        <w:t>;</w:t>
      </w:r>
    </w:p>
    <w:p w:rsidR="008225E1" w:rsidRPr="00EB37BC" w:rsidRDefault="008225E1" w:rsidP="00251D0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содействовать  личностному развитию и профессиональному росту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педагогов.</w:t>
      </w:r>
    </w:p>
    <w:p w:rsidR="00251D0A" w:rsidRDefault="008225E1" w:rsidP="00251D0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</w:t>
      </w:r>
      <w:r w:rsidR="00421E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Семинара</w:t>
      </w:r>
    </w:p>
    <w:p w:rsidR="00251D0A" w:rsidRPr="00251D0A" w:rsidRDefault="00251D0A" w:rsidP="002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5E1" w:rsidRPr="00421E6E" w:rsidRDefault="008225E1" w:rsidP="00251D0A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25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проведения семинара: </w:t>
      </w:r>
      <w:r w:rsidR="00421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02 декабря 2021 года </w:t>
      </w:r>
      <w:r w:rsidR="00421E6E" w:rsidRPr="00251D0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51D0A" w:rsidRPr="0025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дистанционно, в </w:t>
      </w:r>
      <w:r w:rsidR="00421E6E" w:rsidRPr="00251D0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ZOOM</w:t>
      </w:r>
      <w:r w:rsidR="00421E6E" w:rsidRPr="00251D0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51D0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225E1" w:rsidRPr="00600686" w:rsidRDefault="008225E1" w:rsidP="00251D0A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Pr="00600686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проведения</w:t>
      </w:r>
      <w:r w:rsidR="00251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с 10.00</w:t>
      </w:r>
    </w:p>
    <w:p w:rsidR="008225E1" w:rsidRPr="00EB37BC" w:rsidRDefault="008225E1" w:rsidP="00251D0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68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600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 проведения:  </w:t>
      </w:r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 район,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Ермаковское</w:t>
      </w:r>
      <w:r w:rsidRPr="0060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proofErr w:type="gramStart"/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r w:rsidR="004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Ермаковская СШ №2</w:t>
      </w:r>
      <w:r w:rsidRPr="00867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5E1" w:rsidRDefault="008225E1" w:rsidP="00251D0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Каждый участник получает сертификат,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60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факт демонстрации опыта в рамках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1D0A" w:rsidRDefault="00251D0A" w:rsidP="009E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5E1" w:rsidRPr="00251D0A" w:rsidRDefault="008225E1" w:rsidP="00251D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1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Участники </w:t>
      </w:r>
      <w:r w:rsidR="00421E6E" w:rsidRPr="00251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Семинара</w:t>
      </w:r>
    </w:p>
    <w:p w:rsidR="00251D0A" w:rsidRPr="00251D0A" w:rsidRDefault="00251D0A" w:rsidP="00251D0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225E1" w:rsidRDefault="008225E1" w:rsidP="00251D0A">
      <w:pPr>
        <w:pStyle w:val="a5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В работе </w:t>
      </w:r>
      <w:r w:rsid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еминара</w:t>
      </w: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участие: педагоги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уровня МБОУ «Ермаковская СШ №2»</w:t>
      </w:r>
      <w:r w:rsidR="00251D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1D0A" w:rsidRDefault="00251D0A" w:rsidP="00251D0A">
      <w:pPr>
        <w:pStyle w:val="a5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E339C" w:rsidRPr="009D2D3A" w:rsidRDefault="009E339C" w:rsidP="00251D0A">
      <w:pPr>
        <w:pStyle w:val="a5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25E1" w:rsidRDefault="008225E1" w:rsidP="0082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5. </w:t>
      </w:r>
      <w:r w:rsidRPr="00130F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Программа </w:t>
      </w:r>
      <w:r w:rsidR="00421E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Семинара</w:t>
      </w:r>
    </w:p>
    <w:p w:rsidR="00251D0A" w:rsidRDefault="00251D0A" w:rsidP="00251D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5E1" w:rsidRDefault="008225E1" w:rsidP="00251D0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реализуется по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направлению</w:t>
      </w:r>
      <w:r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8225E1" w:rsidRDefault="00136C3C" w:rsidP="00251D0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читательская грамотность.</w:t>
      </w:r>
    </w:p>
    <w:p w:rsidR="008225E1" w:rsidRPr="00A938B1" w:rsidRDefault="008225E1" w:rsidP="00251D0A">
      <w:p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рамках направления </w:t>
      </w:r>
      <w:proofErr w:type="spellStart"/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предусмотреныоткрытыуроки</w:t>
      </w:r>
      <w:proofErr w:type="spellEnd"/>
      <w:r w:rsidRPr="00A938B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внеурочныезанятия</w:t>
      </w:r>
      <w:proofErr w:type="spellEnd"/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мастер-классы</w:t>
      </w:r>
      <w:r w:rsidRPr="00A9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уроки</w:t>
      </w:r>
      <w:proofErr w:type="spellEnd"/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направленные</w:t>
      </w:r>
      <w:r w:rsidRPr="00A9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формирование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читательской </w:t>
      </w:r>
      <w:r w:rsidRPr="00A9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грамотности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5E1" w:rsidRDefault="008225E1" w:rsidP="009E339C">
      <w:pPr>
        <w:pStyle w:val="a4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5.2. Подробная программа </w:t>
      </w:r>
      <w:r w:rsidR="00421E6E">
        <w:rPr>
          <w:rFonts w:ascii="Times New Roman" w:eastAsia="Times New Roman" w:hAnsi="Times New Roman" w:cs="Times New Roman"/>
          <w:sz w:val="28"/>
          <w:szCs w:val="24"/>
        </w:rPr>
        <w:t>Семинара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на сайте </w:t>
      </w:r>
      <w:hyperlink r:id="rId5" w:history="1">
        <w:r w:rsidR="00421E6E" w:rsidRPr="00421E6E">
          <w:rPr>
            <w:rStyle w:val="a7"/>
            <w:rFonts w:ascii="Times New Roman" w:hAnsi="Times New Roman" w:cs="Times New Roman"/>
            <w:sz w:val="28"/>
          </w:rPr>
          <w:t>http://ермаковская-школа2.ермобр.рф/</w:t>
        </w:r>
      </w:hyperlink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не позднее, чем за </w:t>
      </w:r>
      <w:r w:rsidR="00421E6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130F68">
        <w:rPr>
          <w:rFonts w:ascii="Times New Roman" w:eastAsia="Times New Roman" w:hAnsi="Times New Roman" w:cs="Times New Roman"/>
          <w:sz w:val="28"/>
          <w:szCs w:val="24"/>
        </w:rPr>
        <w:t xml:space="preserve">  дней до начала проведения.</w:t>
      </w:r>
    </w:p>
    <w:p w:rsidR="00251D0A" w:rsidRPr="00E1769C" w:rsidRDefault="00251D0A" w:rsidP="009E339C">
      <w:pPr>
        <w:pStyle w:val="a4"/>
        <w:jc w:val="both"/>
        <w:rPr>
          <w:sz w:val="18"/>
          <w:szCs w:val="18"/>
        </w:rPr>
      </w:pPr>
    </w:p>
    <w:p w:rsidR="00421E6E" w:rsidRPr="009E339C" w:rsidRDefault="00421E6E" w:rsidP="009E339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E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подачи документов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Семинаре</w:t>
      </w:r>
    </w:p>
    <w:p w:rsidR="009E339C" w:rsidRPr="00421E6E" w:rsidRDefault="009E339C" w:rsidP="009E339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E6E" w:rsidRPr="00E1769C" w:rsidRDefault="00136C3C" w:rsidP="009E33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E3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421E6E"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участия в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Семинаре</w:t>
      </w:r>
      <w:r w:rsidR="00421E6E"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421E6E" w:rsidRPr="00130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высылает заявк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у*на имя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Кондрашовой Е.А. </w:t>
      </w:r>
      <w:r w:rsidR="00421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89504022784</w:t>
      </w:r>
    </w:p>
    <w:p w:rsidR="00421E6E" w:rsidRDefault="00421E6E" w:rsidP="009E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E6E" w:rsidRPr="009F51BA" w:rsidRDefault="00421E6E" w:rsidP="009E3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F5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Заявка*</w:t>
      </w:r>
    </w:p>
    <w:tbl>
      <w:tblPr>
        <w:tblStyle w:val="a6"/>
        <w:tblpPr w:leftFromText="180" w:rightFromText="180" w:vertAnchor="text" w:horzAnchor="margin" w:tblpX="108" w:tblpY="596"/>
        <w:tblW w:w="9639" w:type="dxa"/>
        <w:tblLayout w:type="fixed"/>
        <w:tblLook w:val="01E0"/>
      </w:tblPr>
      <w:tblGrid>
        <w:gridCol w:w="392"/>
        <w:gridCol w:w="1276"/>
        <w:gridCol w:w="1134"/>
        <w:gridCol w:w="1734"/>
        <w:gridCol w:w="3652"/>
        <w:gridCol w:w="1451"/>
      </w:tblGrid>
      <w:tr w:rsidR="009E339C" w:rsidRPr="009F51BA" w:rsidTr="00D05A9D">
        <w:trPr>
          <w:trHeight w:val="1656"/>
        </w:trPr>
        <w:tc>
          <w:tcPr>
            <w:tcW w:w="392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  <w:szCs w:val="28"/>
              </w:rPr>
            </w:pPr>
            <w:r w:rsidRPr="009F51BA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  <w:szCs w:val="22"/>
              </w:rPr>
            </w:pPr>
            <w:r w:rsidRPr="009F51BA">
              <w:rPr>
                <w:b/>
                <w:sz w:val="18"/>
                <w:szCs w:val="22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</w:rPr>
            </w:pPr>
            <w:r w:rsidRPr="009F51BA">
              <w:rPr>
                <w:b/>
                <w:sz w:val="18"/>
                <w:szCs w:val="22"/>
              </w:rPr>
              <w:t xml:space="preserve">Должность 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  <w:szCs w:val="22"/>
              </w:rPr>
            </w:pPr>
            <w:r w:rsidRPr="009F51BA">
              <w:rPr>
                <w:b/>
                <w:sz w:val="18"/>
                <w:szCs w:val="22"/>
              </w:rPr>
              <w:t>Форма предъявления практики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jc w:val="center"/>
              <w:rPr>
                <w:b/>
                <w:sz w:val="18"/>
                <w:szCs w:val="22"/>
              </w:rPr>
            </w:pPr>
            <w:r w:rsidRPr="009F51BA">
              <w:rPr>
                <w:b/>
                <w:sz w:val="18"/>
                <w:szCs w:val="22"/>
              </w:rPr>
              <w:t xml:space="preserve">Тема и краткая </w:t>
            </w:r>
          </w:p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jc w:val="center"/>
              <w:rPr>
                <w:b/>
                <w:sz w:val="18"/>
                <w:szCs w:val="22"/>
              </w:rPr>
            </w:pPr>
            <w:r w:rsidRPr="009F51BA">
              <w:rPr>
                <w:b/>
                <w:sz w:val="18"/>
                <w:szCs w:val="22"/>
              </w:rPr>
              <w:t>аннотацияработы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  <w:szCs w:val="22"/>
              </w:rPr>
            </w:pPr>
            <w:r w:rsidRPr="009F51BA">
              <w:rPr>
                <w:b/>
                <w:sz w:val="18"/>
                <w:szCs w:val="22"/>
              </w:rPr>
              <w:t xml:space="preserve">Контактные данные, </w:t>
            </w:r>
            <w:r w:rsidRPr="008671C7">
              <w:rPr>
                <w:b/>
                <w:sz w:val="18"/>
                <w:szCs w:val="22"/>
              </w:rPr>
              <w:t>ссылка на стр. сайта</w:t>
            </w:r>
          </w:p>
          <w:p w:rsidR="009E339C" w:rsidRPr="009F51BA" w:rsidRDefault="009E339C" w:rsidP="009E339C">
            <w:pPr>
              <w:tabs>
                <w:tab w:val="left" w:pos="2410"/>
              </w:tabs>
              <w:spacing w:after="0" w:line="240" w:lineRule="auto"/>
              <w:rPr>
                <w:b/>
                <w:sz w:val="18"/>
                <w:szCs w:val="22"/>
              </w:rPr>
            </w:pPr>
          </w:p>
        </w:tc>
      </w:tr>
      <w:tr w:rsidR="009E339C" w:rsidRPr="009F51BA" w:rsidTr="00D05A9D">
        <w:trPr>
          <w:trHeight w:val="846"/>
        </w:trPr>
        <w:tc>
          <w:tcPr>
            <w:tcW w:w="392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Кондрашова Елена Анатольевна</w:t>
            </w:r>
          </w:p>
        </w:tc>
        <w:tc>
          <w:tcPr>
            <w:tcW w:w="1134" w:type="dxa"/>
          </w:tcPr>
          <w:p w:rsidR="009E339C" w:rsidRPr="005F657B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34" w:type="dxa"/>
          </w:tcPr>
          <w:p w:rsidR="009E339C" w:rsidRDefault="009E339C" w:rsidP="009E339C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D05A9D">
              <w:rPr>
                <w:sz w:val="18"/>
                <w:szCs w:val="18"/>
              </w:rPr>
              <w:t>крытый урок по окружающему миру, 2 кл</w:t>
            </w:r>
            <w:bookmarkStart w:id="0" w:name="_GoBack"/>
            <w:bookmarkEnd w:id="0"/>
            <w:r w:rsidR="00D05A9D">
              <w:rPr>
                <w:sz w:val="18"/>
                <w:szCs w:val="18"/>
              </w:rPr>
              <w:t>асс</w:t>
            </w:r>
          </w:p>
        </w:tc>
        <w:tc>
          <w:tcPr>
            <w:tcW w:w="3652" w:type="dxa"/>
          </w:tcPr>
          <w:p w:rsidR="009E339C" w:rsidRPr="00D05A9D" w:rsidRDefault="009E339C" w:rsidP="009E339C">
            <w:pPr>
              <w:pStyle w:val="a4"/>
              <w:rPr>
                <w:b/>
              </w:rPr>
            </w:pPr>
            <w:r w:rsidRPr="00D05A9D">
              <w:rPr>
                <w:rStyle w:val="a8"/>
                <w:b/>
                <w:color w:val="000000"/>
              </w:rPr>
              <w:t>Тема: «</w:t>
            </w:r>
            <w:r w:rsidRPr="00D05A9D">
              <w:rPr>
                <w:b/>
              </w:rPr>
              <w:t>Красная книга»</w:t>
            </w:r>
          </w:p>
          <w:p w:rsidR="009E339C" w:rsidRPr="00647BE5" w:rsidRDefault="009E339C" w:rsidP="009E339C">
            <w:pPr>
              <w:pStyle w:val="a4"/>
            </w:pPr>
            <w:r w:rsidRPr="009A5C23">
              <w:rPr>
                <w:szCs w:val="28"/>
              </w:rPr>
              <w:t>Приемы работы с текстом на</w:t>
            </w:r>
            <w:r>
              <w:rPr>
                <w:szCs w:val="28"/>
              </w:rPr>
              <w:t xml:space="preserve"> уроке</w:t>
            </w:r>
            <w:r w:rsidRPr="009A5C23">
              <w:rPr>
                <w:szCs w:val="28"/>
              </w:rPr>
              <w:t xml:space="preserve"> окружающего мира в Способе диалектического обучения</w:t>
            </w:r>
            <w:r>
              <w:rPr>
                <w:szCs w:val="28"/>
              </w:rPr>
              <w:t xml:space="preserve"> (</w:t>
            </w:r>
            <w:r>
              <w:t xml:space="preserve">преобразовывать информацию из одной формы в другую; </w:t>
            </w:r>
            <w:r w:rsidRPr="005F657B">
              <w:t xml:space="preserve">представлять информацию в виде текста, таблицы, схемы и </w:t>
            </w:r>
            <w:proofErr w:type="spellStart"/>
            <w:r w:rsidRPr="005F657B">
              <w:t>тд</w:t>
            </w:r>
            <w:proofErr w:type="spellEnd"/>
            <w:r w:rsidRPr="005F657B">
              <w:t>.).</w:t>
            </w:r>
          </w:p>
        </w:tc>
        <w:tc>
          <w:tcPr>
            <w:tcW w:w="1451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89504022784</w:t>
            </w:r>
          </w:p>
          <w:p w:rsidR="009E339C" w:rsidRPr="005F657B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9E339C" w:rsidRPr="009F51BA" w:rsidTr="00D05A9D">
        <w:trPr>
          <w:trHeight w:val="846"/>
        </w:trPr>
        <w:tc>
          <w:tcPr>
            <w:tcW w:w="392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9E339C" w:rsidRDefault="009E339C" w:rsidP="009E339C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2" w:type="dxa"/>
          </w:tcPr>
          <w:p w:rsidR="009E339C" w:rsidRPr="005F657B" w:rsidRDefault="009E339C" w:rsidP="009E339C">
            <w:pPr>
              <w:pStyle w:val="a4"/>
              <w:rPr>
                <w:rStyle w:val="a8"/>
                <w:color w:val="000000"/>
              </w:rPr>
            </w:pPr>
          </w:p>
        </w:tc>
        <w:tc>
          <w:tcPr>
            <w:tcW w:w="1451" w:type="dxa"/>
          </w:tcPr>
          <w:p w:rsidR="009E339C" w:rsidRDefault="009E339C" w:rsidP="009E339C">
            <w:pPr>
              <w:tabs>
                <w:tab w:val="left" w:pos="241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421E6E" w:rsidRPr="00130F68" w:rsidRDefault="00421E6E" w:rsidP="00421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21E6E" w:rsidRPr="00130F68" w:rsidSect="009E33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C8C"/>
    <w:multiLevelType w:val="hybridMultilevel"/>
    <w:tmpl w:val="808AA77A"/>
    <w:lvl w:ilvl="0" w:tplc="BC0CB9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E8"/>
    <w:multiLevelType w:val="multilevel"/>
    <w:tmpl w:val="E8466910"/>
    <w:lvl w:ilvl="0">
      <w:start w:val="1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34B10"/>
    <w:multiLevelType w:val="multilevel"/>
    <w:tmpl w:val="67E88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96B8C"/>
    <w:multiLevelType w:val="multilevel"/>
    <w:tmpl w:val="8DEE6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D6C7B"/>
    <w:multiLevelType w:val="multilevel"/>
    <w:tmpl w:val="DDEE9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84F2B"/>
    <w:multiLevelType w:val="hybridMultilevel"/>
    <w:tmpl w:val="8EFCE506"/>
    <w:lvl w:ilvl="0" w:tplc="B396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07BA"/>
    <w:multiLevelType w:val="hybridMultilevel"/>
    <w:tmpl w:val="457CF9FC"/>
    <w:lvl w:ilvl="0" w:tplc="D9C8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C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0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AC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2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8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8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A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2B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BB7FA8"/>
    <w:multiLevelType w:val="multilevel"/>
    <w:tmpl w:val="3ED4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1314B"/>
    <w:multiLevelType w:val="multilevel"/>
    <w:tmpl w:val="449EC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A0A9F"/>
    <w:multiLevelType w:val="multilevel"/>
    <w:tmpl w:val="8F1A7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C2D62"/>
    <w:multiLevelType w:val="hybridMultilevel"/>
    <w:tmpl w:val="8F0C379C"/>
    <w:lvl w:ilvl="0" w:tplc="A98A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EF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C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0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6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A9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C2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C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932"/>
    <w:rsid w:val="00136C3C"/>
    <w:rsid w:val="00220BED"/>
    <w:rsid w:val="00251D0A"/>
    <w:rsid w:val="002B7821"/>
    <w:rsid w:val="00387932"/>
    <w:rsid w:val="00421E6E"/>
    <w:rsid w:val="005860B3"/>
    <w:rsid w:val="00711C41"/>
    <w:rsid w:val="008225E1"/>
    <w:rsid w:val="008601EB"/>
    <w:rsid w:val="009E339C"/>
    <w:rsid w:val="00D0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2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25E1"/>
    <w:pPr>
      <w:ind w:left="720"/>
      <w:contextualSpacing/>
    </w:pPr>
  </w:style>
  <w:style w:type="table" w:styleId="a6">
    <w:name w:val="Table Grid"/>
    <w:basedOn w:val="a1"/>
    <w:rsid w:val="0082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225E1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136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2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25E1"/>
    <w:pPr>
      <w:ind w:left="720"/>
      <w:contextualSpacing/>
    </w:pPr>
  </w:style>
  <w:style w:type="table" w:styleId="a6">
    <w:name w:val="Table Grid"/>
    <w:basedOn w:val="a1"/>
    <w:rsid w:val="0082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25E1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136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&#1088;&#1084;&#1072;&#1082;&#1086;&#1074;&#1089;&#1082;&#1072;&#1103;-&#1096;&#1082;&#1086;&#1083;&#1072;2.&#1077;&#1088;&#1084;&#1086;&#1073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2021-11-17T13:59:00Z</dcterms:created>
  <dcterms:modified xsi:type="dcterms:W3CDTF">2021-12-24T00:57:00Z</dcterms:modified>
</cp:coreProperties>
</file>