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B" w:rsidRPr="00E243F7" w:rsidRDefault="00357B9B" w:rsidP="00357B9B">
      <w:pPr>
        <w:tabs>
          <w:tab w:val="right" w:leader="underscore" w:pos="146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B9B" w:rsidRPr="00E243F7" w:rsidRDefault="00357B9B" w:rsidP="00357B9B">
      <w:pPr>
        <w:tabs>
          <w:tab w:val="right" w:leader="underscore" w:pos="146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7">
        <w:rPr>
          <w:rFonts w:ascii="Times New Roman" w:hAnsi="Times New Roman"/>
          <w:sz w:val="24"/>
          <w:szCs w:val="24"/>
        </w:rPr>
        <w:t>РЕФЛЕКСИВНО-АНАЛИТИЧЕСКАЯ ЗАПИСКА</w:t>
      </w:r>
      <w:r w:rsidRPr="00E243F7">
        <w:rPr>
          <w:rFonts w:ascii="Times New Roman" w:hAnsi="Times New Roman"/>
          <w:sz w:val="24"/>
          <w:szCs w:val="24"/>
        </w:rPr>
        <w:br/>
        <w:t xml:space="preserve">о ходе </w:t>
      </w:r>
      <w:proofErr w:type="gramStart"/>
      <w:r w:rsidRPr="00E243F7">
        <w:rPr>
          <w:rFonts w:ascii="Times New Roman" w:hAnsi="Times New Roman"/>
          <w:sz w:val="24"/>
          <w:szCs w:val="24"/>
        </w:rPr>
        <w:t>реализации программы повышения качества образования</w:t>
      </w:r>
      <w:proofErr w:type="gramEnd"/>
      <w:r w:rsidRPr="00E243F7">
        <w:rPr>
          <w:rFonts w:ascii="Times New Roman" w:hAnsi="Times New Roman"/>
          <w:sz w:val="24"/>
          <w:szCs w:val="24"/>
        </w:rPr>
        <w:br/>
      </w:r>
      <w:r w:rsidRPr="00E243F7">
        <w:rPr>
          <w:rFonts w:ascii="Times New Roman" w:hAnsi="Times New Roman"/>
          <w:b/>
          <w:sz w:val="24"/>
          <w:szCs w:val="24"/>
        </w:rPr>
        <w:t>за март - апрель 2020-2021 уч. года</w:t>
      </w:r>
    </w:p>
    <w:p w:rsidR="00357B9B" w:rsidRPr="00E243F7" w:rsidRDefault="00357B9B" w:rsidP="00357B9B">
      <w:pPr>
        <w:tabs>
          <w:tab w:val="right" w:leader="underscore" w:pos="146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B9B" w:rsidRDefault="00357B9B" w:rsidP="00357B9B">
      <w:pPr>
        <w:tabs>
          <w:tab w:val="right" w:leader="underscore" w:pos="14601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243F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«Ермаковская средняя школа №2»</w:t>
      </w:r>
    </w:p>
    <w:p w:rsidR="00357B9B" w:rsidRDefault="00357B9B" w:rsidP="00357B9B">
      <w:pPr>
        <w:tabs>
          <w:tab w:val="right" w:leader="underscore" w:pos="14601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15651" w:type="dxa"/>
        <w:tblLayout w:type="fixed"/>
        <w:tblLook w:val="04A0" w:firstRow="1" w:lastRow="0" w:firstColumn="1" w:lastColumn="0" w:noHBand="0" w:noVBand="1"/>
      </w:tblPr>
      <w:tblGrid>
        <w:gridCol w:w="491"/>
        <w:gridCol w:w="1736"/>
        <w:gridCol w:w="149"/>
        <w:gridCol w:w="2835"/>
        <w:gridCol w:w="317"/>
        <w:gridCol w:w="1723"/>
        <w:gridCol w:w="1850"/>
        <w:gridCol w:w="1500"/>
        <w:gridCol w:w="1874"/>
        <w:gridCol w:w="1453"/>
        <w:gridCol w:w="1723"/>
      </w:tblGrid>
      <w:tr w:rsidR="006C3AE7" w:rsidRPr="00357B9B" w:rsidTr="003F21A4">
        <w:tc>
          <w:tcPr>
            <w:tcW w:w="491" w:type="dxa"/>
            <w:vMerge w:val="restart"/>
          </w:tcPr>
          <w:p w:rsidR="006C3AE7" w:rsidRPr="006C3AE7" w:rsidRDefault="006C3AE7" w:rsidP="00357B9B">
            <w:pPr>
              <w:pStyle w:val="a5"/>
            </w:pPr>
            <w:r w:rsidRPr="006C3AE7">
              <w:t>№</w:t>
            </w:r>
          </w:p>
        </w:tc>
        <w:tc>
          <w:tcPr>
            <w:tcW w:w="1736" w:type="dxa"/>
            <w:vMerge w:val="restart"/>
          </w:tcPr>
          <w:p w:rsidR="006C3AE7" w:rsidRPr="006C3AE7" w:rsidRDefault="006C3AE7" w:rsidP="00357B9B">
            <w:pPr>
              <w:pStyle w:val="a5"/>
              <w:jc w:val="center"/>
              <w:rPr>
                <w:b/>
                <w:bCs/>
              </w:rPr>
            </w:pPr>
            <w:r w:rsidRPr="006C3AE7">
              <w:rPr>
                <w:b/>
                <w:bCs/>
              </w:rPr>
              <w:t>Изменение</w:t>
            </w:r>
          </w:p>
          <w:p w:rsidR="006C3AE7" w:rsidRPr="006C3AE7" w:rsidRDefault="006C3AE7" w:rsidP="00357B9B">
            <w:pPr>
              <w:pStyle w:val="a5"/>
              <w:jc w:val="center"/>
            </w:pPr>
            <w:r w:rsidRPr="006C3AE7">
              <w:t>(задача школь</w:t>
            </w:r>
            <w:r w:rsidRPr="006C3AE7">
              <w:softHyphen/>
              <w:t>ной програм</w:t>
            </w:r>
            <w:r w:rsidRPr="006C3AE7">
              <w:softHyphen/>
              <w:t>мы повышения качества обра</w:t>
            </w:r>
            <w:r w:rsidRPr="006C3AE7">
              <w:softHyphen/>
              <w:t>зования)</w:t>
            </w:r>
          </w:p>
        </w:tc>
        <w:tc>
          <w:tcPr>
            <w:tcW w:w="2984" w:type="dxa"/>
            <w:gridSpan w:val="2"/>
            <w:vMerge w:val="restart"/>
          </w:tcPr>
          <w:p w:rsidR="006C3AE7" w:rsidRPr="006C3AE7" w:rsidRDefault="006C3AE7" w:rsidP="00357B9B">
            <w:pPr>
              <w:pStyle w:val="a5"/>
              <w:jc w:val="center"/>
            </w:pPr>
            <w:r w:rsidRPr="006C3AE7">
              <w:rPr>
                <w:b/>
                <w:bCs/>
              </w:rPr>
              <w:t>Мероприятие</w:t>
            </w:r>
          </w:p>
          <w:p w:rsidR="006C3AE7" w:rsidRPr="006C3AE7" w:rsidRDefault="006C3AE7" w:rsidP="00357B9B">
            <w:pPr>
              <w:pStyle w:val="a5"/>
              <w:jc w:val="center"/>
            </w:pPr>
            <w:r w:rsidRPr="006C3AE7">
              <w:t>(событие)</w:t>
            </w:r>
          </w:p>
        </w:tc>
        <w:tc>
          <w:tcPr>
            <w:tcW w:w="2040" w:type="dxa"/>
            <w:gridSpan w:val="2"/>
            <w:vMerge w:val="restart"/>
          </w:tcPr>
          <w:p w:rsidR="006C3AE7" w:rsidRPr="006C3AE7" w:rsidRDefault="006C3AE7" w:rsidP="00357B9B">
            <w:pPr>
              <w:pStyle w:val="a5"/>
              <w:jc w:val="center"/>
            </w:pPr>
            <w:r w:rsidRPr="006C3AE7">
              <w:rPr>
                <w:b/>
                <w:bCs/>
              </w:rPr>
              <w:t>Зачем?</w:t>
            </w:r>
          </w:p>
          <w:p w:rsidR="006C3AE7" w:rsidRPr="006C3AE7" w:rsidRDefault="006C3AE7" w:rsidP="00357B9B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t>(цели мероприятия/ события)</w:t>
            </w:r>
          </w:p>
        </w:tc>
        <w:tc>
          <w:tcPr>
            <w:tcW w:w="3350" w:type="dxa"/>
            <w:gridSpan w:val="2"/>
          </w:tcPr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AE7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74" w:type="dxa"/>
            <w:vMerge w:val="restart"/>
          </w:tcPr>
          <w:p w:rsidR="006C3AE7" w:rsidRPr="006C3AE7" w:rsidRDefault="006C3AE7" w:rsidP="00357B9B">
            <w:pPr>
              <w:pStyle w:val="a5"/>
              <w:jc w:val="center"/>
              <w:rPr>
                <w:b/>
                <w:bCs/>
              </w:rPr>
            </w:pPr>
            <w:r w:rsidRPr="006C3AE7">
              <w:rPr>
                <w:b/>
                <w:bCs/>
              </w:rPr>
              <w:t xml:space="preserve">Управленческие решения </w:t>
            </w:r>
          </w:p>
          <w:p w:rsidR="006C3AE7" w:rsidRPr="006C3AE7" w:rsidRDefault="006C3AE7" w:rsidP="00357B9B">
            <w:pPr>
              <w:pStyle w:val="a5"/>
              <w:jc w:val="center"/>
            </w:pPr>
            <w:r w:rsidRPr="006C3AE7">
              <w:t>(выво</w:t>
            </w:r>
            <w:r w:rsidRPr="006C3AE7">
              <w:softHyphen/>
              <w:t>ды)</w:t>
            </w:r>
          </w:p>
        </w:tc>
        <w:tc>
          <w:tcPr>
            <w:tcW w:w="3176" w:type="dxa"/>
            <w:gridSpan w:val="2"/>
          </w:tcPr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b/>
                <w:bCs/>
                <w:sz w:val="20"/>
                <w:szCs w:val="20"/>
              </w:rPr>
              <w:t>Какая поддержка для решения выявленных проблем необхо</w:t>
            </w:r>
            <w:r w:rsidRPr="006C3AE7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дима?</w:t>
            </w:r>
          </w:p>
        </w:tc>
      </w:tr>
      <w:tr w:rsidR="006C3AE7" w:rsidRPr="00357B9B" w:rsidTr="003F21A4">
        <w:tc>
          <w:tcPr>
            <w:tcW w:w="491" w:type="dxa"/>
            <w:vMerge/>
          </w:tcPr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</w:tcPr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6C3AE7" w:rsidRPr="006C3AE7" w:rsidRDefault="006C3AE7" w:rsidP="00357B9B">
            <w:pPr>
              <w:pStyle w:val="a5"/>
              <w:jc w:val="center"/>
            </w:pPr>
          </w:p>
        </w:tc>
        <w:tc>
          <w:tcPr>
            <w:tcW w:w="1850" w:type="dxa"/>
            <w:vAlign w:val="bottom"/>
          </w:tcPr>
          <w:p w:rsidR="006C3AE7" w:rsidRPr="006C3AE7" w:rsidRDefault="006C3AE7" w:rsidP="00357B9B">
            <w:pPr>
              <w:pStyle w:val="a5"/>
              <w:jc w:val="center"/>
            </w:pPr>
            <w:r w:rsidRPr="006C3AE7">
              <w:t>что получи</w:t>
            </w:r>
            <w:r w:rsidRPr="006C3AE7">
              <w:softHyphen/>
              <w:t>лось?</w:t>
            </w:r>
          </w:p>
          <w:p w:rsidR="006C3AE7" w:rsidRPr="006C3AE7" w:rsidRDefault="006C3AE7" w:rsidP="00357B9B">
            <w:pPr>
              <w:pStyle w:val="a5"/>
              <w:jc w:val="center"/>
            </w:pPr>
            <w:r w:rsidRPr="006C3AE7">
              <w:t>за счет чего?</w:t>
            </w:r>
          </w:p>
          <w:p w:rsidR="006C3AE7" w:rsidRPr="006C3AE7" w:rsidRDefault="006C3AE7" w:rsidP="00357B9B">
            <w:pPr>
              <w:pStyle w:val="a5"/>
              <w:jc w:val="center"/>
            </w:pPr>
          </w:p>
          <w:p w:rsidR="006C3AE7" w:rsidRPr="006C3AE7" w:rsidRDefault="006C3AE7" w:rsidP="00357B9B">
            <w:pPr>
              <w:pStyle w:val="a5"/>
              <w:jc w:val="center"/>
            </w:pPr>
          </w:p>
          <w:p w:rsidR="006C3AE7" w:rsidRPr="006C3AE7" w:rsidRDefault="006C3AE7" w:rsidP="00357B9B">
            <w:pPr>
              <w:pStyle w:val="a5"/>
              <w:jc w:val="center"/>
            </w:pPr>
          </w:p>
        </w:tc>
        <w:tc>
          <w:tcPr>
            <w:tcW w:w="1500" w:type="dxa"/>
          </w:tcPr>
          <w:p w:rsidR="006C3AE7" w:rsidRPr="006C3AE7" w:rsidRDefault="006C3AE7" w:rsidP="00357B9B">
            <w:pPr>
              <w:pStyle w:val="a5"/>
              <w:jc w:val="center"/>
            </w:pPr>
            <w:r w:rsidRPr="006C3AE7">
              <w:t>Что  не получи</w:t>
            </w:r>
            <w:r w:rsidRPr="006C3AE7">
              <w:softHyphen/>
              <w:t>лось?</w:t>
            </w:r>
          </w:p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t>с какими про</w:t>
            </w:r>
            <w:r w:rsidRPr="006C3AE7">
              <w:rPr>
                <w:rFonts w:ascii="Times New Roman" w:hAnsi="Times New Roman"/>
                <w:sz w:val="20"/>
                <w:szCs w:val="20"/>
              </w:rPr>
              <w:softHyphen/>
              <w:t>блемами столк</w:t>
            </w:r>
            <w:r w:rsidRPr="006C3AE7">
              <w:rPr>
                <w:rFonts w:ascii="Times New Roman" w:hAnsi="Times New Roman"/>
                <w:sz w:val="20"/>
                <w:szCs w:val="20"/>
              </w:rPr>
              <w:softHyphen/>
              <w:t>нулись?</w:t>
            </w:r>
          </w:p>
        </w:tc>
        <w:tc>
          <w:tcPr>
            <w:tcW w:w="1874" w:type="dxa"/>
            <w:vMerge/>
          </w:tcPr>
          <w:p w:rsidR="006C3AE7" w:rsidRPr="006C3AE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C3AE7" w:rsidRPr="006C3AE7" w:rsidRDefault="006C3AE7" w:rsidP="00357B9B">
            <w:pPr>
              <w:pStyle w:val="a5"/>
              <w:jc w:val="center"/>
            </w:pPr>
            <w:r w:rsidRPr="006C3AE7">
              <w:t>от муниципали</w:t>
            </w:r>
            <w:r w:rsidRPr="006C3AE7">
              <w:softHyphen/>
              <w:t>тета</w:t>
            </w:r>
          </w:p>
        </w:tc>
        <w:tc>
          <w:tcPr>
            <w:tcW w:w="1723" w:type="dxa"/>
          </w:tcPr>
          <w:p w:rsidR="006C3AE7" w:rsidRPr="006C3AE7" w:rsidRDefault="006C3AE7" w:rsidP="00357B9B">
            <w:pPr>
              <w:pStyle w:val="a5"/>
              <w:jc w:val="center"/>
            </w:pPr>
            <w:r w:rsidRPr="006C3AE7">
              <w:t>от региональ</w:t>
            </w:r>
            <w:r w:rsidRPr="006C3AE7">
              <w:softHyphen/>
              <w:t>ной команды</w:t>
            </w:r>
          </w:p>
        </w:tc>
      </w:tr>
      <w:tr w:rsidR="00357B9B" w:rsidRPr="00357B9B" w:rsidTr="006C3AE7">
        <w:tc>
          <w:tcPr>
            <w:tcW w:w="15651" w:type="dxa"/>
            <w:gridSpan w:val="11"/>
          </w:tcPr>
          <w:p w:rsidR="00357B9B" w:rsidRPr="00FB5120" w:rsidRDefault="00357B9B" w:rsidP="00357B9B">
            <w:pPr>
              <w:pStyle w:val="a5"/>
            </w:pPr>
            <w:r w:rsidRPr="00FB5120">
              <w:rPr>
                <w:b/>
                <w:bCs/>
              </w:rPr>
              <w:t>1.Управленческие практики</w:t>
            </w:r>
          </w:p>
          <w:p w:rsidR="00357B9B" w:rsidRPr="006C3AE7" w:rsidRDefault="00357B9B" w:rsidP="00357B9B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FB5120">
              <w:rPr>
                <w:rFonts w:ascii="Times New Roman" w:hAnsi="Times New Roman"/>
                <w:b/>
                <w:bCs/>
                <w:sz w:val="20"/>
                <w:szCs w:val="20"/>
              </w:rPr>
              <w:t>(локальная нормативно-правовая база, методическая деятельность, создание условий - финансовых, кадровых, пространственных...)</w:t>
            </w:r>
          </w:p>
        </w:tc>
      </w:tr>
      <w:tr w:rsidR="008623E1" w:rsidRPr="00357B9B" w:rsidTr="003F21A4">
        <w:tc>
          <w:tcPr>
            <w:tcW w:w="491" w:type="dxa"/>
          </w:tcPr>
          <w:p w:rsidR="00357B9B" w:rsidRPr="006C3AE7" w:rsidRDefault="00357B9B" w:rsidP="00357B9B">
            <w:pPr>
              <w:pStyle w:val="a5"/>
            </w:pPr>
            <w:r w:rsidRPr="006C3AE7">
              <w:t>1.1</w:t>
            </w:r>
          </w:p>
        </w:tc>
        <w:tc>
          <w:tcPr>
            <w:tcW w:w="1885" w:type="dxa"/>
            <w:gridSpan w:val="2"/>
          </w:tcPr>
          <w:p w:rsidR="00357B9B" w:rsidRPr="006C3AE7" w:rsidRDefault="00357B9B" w:rsidP="00357B9B">
            <w:pPr>
              <w:pStyle w:val="a5"/>
            </w:pPr>
            <w:r w:rsidRPr="006C3AE7">
              <w:t xml:space="preserve">Обеспечение </w:t>
            </w:r>
            <w:proofErr w:type="spellStart"/>
            <w:r w:rsidRPr="006C3AE7">
              <w:t>включённости</w:t>
            </w:r>
            <w:proofErr w:type="spellEnd"/>
            <w:r w:rsidRPr="006C3AE7">
              <w:t xml:space="preserve"> педагогов в реализацию Программы</w:t>
            </w:r>
          </w:p>
          <w:p w:rsidR="00357B9B" w:rsidRPr="006C3AE7" w:rsidRDefault="00357B9B" w:rsidP="00357B9B">
            <w:pPr>
              <w:pStyle w:val="a5"/>
            </w:pPr>
          </w:p>
        </w:tc>
        <w:tc>
          <w:tcPr>
            <w:tcW w:w="2835" w:type="dxa"/>
          </w:tcPr>
          <w:p w:rsidR="00357B9B" w:rsidRPr="006C3AE7" w:rsidRDefault="00357B9B" w:rsidP="00357B9B">
            <w:pPr>
              <w:pStyle w:val="a5"/>
            </w:pPr>
            <w:r w:rsidRPr="006C3AE7">
              <w:t>Методический совет</w:t>
            </w:r>
          </w:p>
          <w:p w:rsidR="00357B9B" w:rsidRPr="006C3AE7" w:rsidRDefault="00357B9B" w:rsidP="00357B9B">
            <w:pPr>
              <w:pStyle w:val="a5"/>
            </w:pPr>
          </w:p>
          <w:p w:rsidR="00357B9B" w:rsidRPr="006C3AE7" w:rsidRDefault="00357B9B" w:rsidP="00357B9B">
            <w:pPr>
              <w:pStyle w:val="a5"/>
            </w:pPr>
          </w:p>
          <w:p w:rsidR="00357B9B" w:rsidRPr="006C3AE7" w:rsidRDefault="00357B9B" w:rsidP="00357B9B">
            <w:pPr>
              <w:pStyle w:val="a5"/>
            </w:pPr>
          </w:p>
        </w:tc>
        <w:tc>
          <w:tcPr>
            <w:tcW w:w="2040" w:type="dxa"/>
            <w:gridSpan w:val="2"/>
          </w:tcPr>
          <w:p w:rsidR="00357B9B" w:rsidRPr="006C3AE7" w:rsidRDefault="00357B9B" w:rsidP="00357B9B">
            <w:pPr>
              <w:pStyle w:val="a5"/>
            </w:pPr>
            <w:r w:rsidRPr="006C3AE7">
              <w:t>Определение целей и задач проектов, входящих в Программу, корректировка Программы, самоопределение педагогов в рабочие группы</w:t>
            </w:r>
          </w:p>
        </w:tc>
        <w:tc>
          <w:tcPr>
            <w:tcW w:w="1850" w:type="dxa"/>
          </w:tcPr>
          <w:p w:rsidR="00357B9B" w:rsidRPr="006C3AE7" w:rsidRDefault="00357B9B" w:rsidP="00357B9B">
            <w:pPr>
              <w:pStyle w:val="a5"/>
            </w:pPr>
            <w:r w:rsidRPr="006C3AE7">
              <w:t>Откорректированы программы, уточнены цели, задачи, содержание Программы</w:t>
            </w:r>
          </w:p>
        </w:tc>
        <w:tc>
          <w:tcPr>
            <w:tcW w:w="1500" w:type="dxa"/>
          </w:tcPr>
          <w:p w:rsidR="00357B9B" w:rsidRPr="006C3AE7" w:rsidRDefault="00357B9B" w:rsidP="00357B9B">
            <w:pPr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t>не все педагоги школы включены в реализацию Программы</w:t>
            </w:r>
          </w:p>
        </w:tc>
        <w:tc>
          <w:tcPr>
            <w:tcW w:w="1874" w:type="dxa"/>
          </w:tcPr>
          <w:p w:rsidR="00357B9B" w:rsidRPr="006C3AE7" w:rsidRDefault="00357B9B" w:rsidP="00357B9B">
            <w:pPr>
              <w:pStyle w:val="a5"/>
            </w:pPr>
            <w:r w:rsidRPr="006C3AE7">
              <w:t>Обеспечить включенность педагогов в реализацию Программы за счёт работы в рабочих группах.</w:t>
            </w:r>
          </w:p>
        </w:tc>
        <w:tc>
          <w:tcPr>
            <w:tcW w:w="1453" w:type="dxa"/>
          </w:tcPr>
          <w:p w:rsidR="00357B9B" w:rsidRPr="006C3AE7" w:rsidRDefault="00357B9B" w:rsidP="00357B9B">
            <w:pPr>
              <w:pStyle w:val="a5"/>
              <w:jc w:val="center"/>
            </w:pPr>
            <w:r w:rsidRPr="006C3AE7">
              <w:t>-</w:t>
            </w:r>
          </w:p>
        </w:tc>
        <w:tc>
          <w:tcPr>
            <w:tcW w:w="1723" w:type="dxa"/>
          </w:tcPr>
          <w:p w:rsidR="00357B9B" w:rsidRPr="006C3AE7" w:rsidRDefault="00357B9B" w:rsidP="00357B9B">
            <w:pPr>
              <w:pStyle w:val="a5"/>
              <w:jc w:val="center"/>
            </w:pPr>
            <w:r w:rsidRPr="006C3AE7">
              <w:t>-</w:t>
            </w:r>
          </w:p>
        </w:tc>
      </w:tr>
      <w:tr w:rsidR="008623E1" w:rsidRPr="00357B9B" w:rsidTr="003F21A4">
        <w:tc>
          <w:tcPr>
            <w:tcW w:w="491" w:type="dxa"/>
          </w:tcPr>
          <w:p w:rsidR="00357B9B" w:rsidRDefault="00357B9B" w:rsidP="00357B9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85" w:type="dxa"/>
            <w:gridSpan w:val="2"/>
          </w:tcPr>
          <w:p w:rsidR="00357B9B" w:rsidRDefault="00357B9B" w:rsidP="00357B9B">
            <w:pPr>
              <w:pStyle w:val="a5"/>
            </w:pPr>
            <w:r>
              <w:t xml:space="preserve">Внесение </w:t>
            </w:r>
          </w:p>
          <w:p w:rsidR="00357B9B" w:rsidRDefault="00357B9B" w:rsidP="00357B9B">
            <w:pPr>
              <w:pStyle w:val="a5"/>
            </w:pPr>
            <w:r>
              <w:t>изменений в нормативную базу, связанную с содержанием деятельности и организацией работы по Программе</w:t>
            </w:r>
          </w:p>
        </w:tc>
        <w:tc>
          <w:tcPr>
            <w:tcW w:w="2835" w:type="dxa"/>
          </w:tcPr>
          <w:p w:rsidR="00357B9B" w:rsidRDefault="00357B9B" w:rsidP="00357B9B">
            <w:pPr>
              <w:pStyle w:val="a5"/>
            </w:pPr>
            <w:r>
              <w:t>Педагогический совет</w:t>
            </w:r>
          </w:p>
        </w:tc>
        <w:tc>
          <w:tcPr>
            <w:tcW w:w="2040" w:type="dxa"/>
            <w:gridSpan w:val="2"/>
          </w:tcPr>
          <w:p w:rsidR="00357B9B" w:rsidRDefault="00357B9B" w:rsidP="00357B9B">
            <w:pPr>
              <w:pStyle w:val="a5"/>
            </w:pPr>
            <w:r>
              <w:t>Утверждение Программы в новой редакции</w:t>
            </w:r>
          </w:p>
        </w:tc>
        <w:tc>
          <w:tcPr>
            <w:tcW w:w="1850" w:type="dxa"/>
          </w:tcPr>
          <w:p w:rsidR="00357B9B" w:rsidRDefault="00357B9B" w:rsidP="00357B9B">
            <w:pPr>
              <w:pStyle w:val="a5"/>
            </w:pPr>
            <w:r>
              <w:t>Обсуждение содержания проектов, входящих в Программу, утверждение текста программы</w:t>
            </w:r>
          </w:p>
        </w:tc>
        <w:tc>
          <w:tcPr>
            <w:tcW w:w="1500" w:type="dxa"/>
          </w:tcPr>
          <w:p w:rsidR="00357B9B" w:rsidRDefault="00357B9B" w:rsidP="00357B9B">
            <w:pPr>
              <w:jc w:val="center"/>
              <w:rPr>
                <w:sz w:val="10"/>
                <w:szCs w:val="10"/>
              </w:rPr>
            </w:pPr>
            <w:r>
              <w:t>-</w:t>
            </w:r>
          </w:p>
        </w:tc>
        <w:tc>
          <w:tcPr>
            <w:tcW w:w="1874" w:type="dxa"/>
          </w:tcPr>
          <w:p w:rsidR="00357B9B" w:rsidRDefault="00357B9B" w:rsidP="00357B9B">
            <w:pPr>
              <w:pStyle w:val="a5"/>
            </w:pPr>
            <w:r>
              <w:t>Продолжить работу по реализации программы, обеспечить реализацию «дорожных карт» проектов</w:t>
            </w:r>
          </w:p>
        </w:tc>
        <w:tc>
          <w:tcPr>
            <w:tcW w:w="1453" w:type="dxa"/>
          </w:tcPr>
          <w:p w:rsidR="00357B9B" w:rsidRDefault="00357B9B" w:rsidP="00357B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357B9B" w:rsidRDefault="00357B9B" w:rsidP="00357B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23E1" w:rsidRPr="00357B9B" w:rsidTr="003F21A4">
        <w:tc>
          <w:tcPr>
            <w:tcW w:w="491" w:type="dxa"/>
          </w:tcPr>
          <w:p w:rsidR="00357B9B" w:rsidRPr="006C3AE7" w:rsidRDefault="00357B9B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85" w:type="dxa"/>
            <w:gridSpan w:val="2"/>
          </w:tcPr>
          <w:p w:rsidR="00357B9B" w:rsidRPr="006C3AE7" w:rsidRDefault="00357B9B" w:rsidP="00357B9B">
            <w:pPr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t xml:space="preserve">Внести изменения в нормативную базу в связи с реализацией комплекса мер по повышению читательской </w:t>
            </w:r>
            <w:r w:rsidRPr="006C3AE7">
              <w:rPr>
                <w:rFonts w:ascii="Times New Roman" w:hAnsi="Times New Roman"/>
                <w:sz w:val="20"/>
                <w:szCs w:val="20"/>
              </w:rPr>
              <w:lastRenderedPageBreak/>
              <w:t>грамотности обучающихся 1 – 9 классов</w:t>
            </w:r>
          </w:p>
        </w:tc>
        <w:tc>
          <w:tcPr>
            <w:tcW w:w="2835" w:type="dxa"/>
          </w:tcPr>
          <w:p w:rsidR="00357B9B" w:rsidRPr="006C3AE7" w:rsidRDefault="00357B9B" w:rsidP="00357B9B">
            <w:pPr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Корректировка Программы ПОВЫШЕНИЯ КАЧЕСТВА ОБРАЗОВАНИЯ МУНИЦИПАЛЬНОГО БЮДЖЕТНОГО ОБЩЕОБРАЗОВАТЕЛЬНОГО УЧРЕЖДЕНИЯ </w:t>
            </w:r>
            <w:r w:rsidRPr="006C3AE7">
              <w:rPr>
                <w:rFonts w:ascii="Times New Roman" w:hAnsi="Times New Roman"/>
                <w:sz w:val="20"/>
                <w:szCs w:val="20"/>
              </w:rPr>
              <w:lastRenderedPageBreak/>
              <w:t>«ЕРМАКОВСКАЯ СШ №2» НА 2020-2022 Г.</w:t>
            </w:r>
          </w:p>
        </w:tc>
        <w:tc>
          <w:tcPr>
            <w:tcW w:w="2040" w:type="dxa"/>
            <w:gridSpan w:val="2"/>
          </w:tcPr>
          <w:p w:rsidR="00357B9B" w:rsidRPr="006C3AE7" w:rsidRDefault="00357B9B" w:rsidP="00357B9B">
            <w:pPr>
              <w:pStyle w:val="a5"/>
            </w:pPr>
            <w:r w:rsidRPr="006C3AE7">
              <w:lastRenderedPageBreak/>
              <w:t>Создание нормативной базы для реализации проекта.</w:t>
            </w:r>
          </w:p>
        </w:tc>
        <w:tc>
          <w:tcPr>
            <w:tcW w:w="1850" w:type="dxa"/>
          </w:tcPr>
          <w:p w:rsidR="00357B9B" w:rsidRPr="006C3AE7" w:rsidRDefault="00357B9B" w:rsidP="00357B9B">
            <w:pPr>
              <w:pStyle w:val="a5"/>
            </w:pPr>
            <w:r w:rsidRPr="006C3AE7">
              <w:t>Положение о рабочей группе.</w:t>
            </w:r>
          </w:p>
        </w:tc>
        <w:tc>
          <w:tcPr>
            <w:tcW w:w="1500" w:type="dxa"/>
          </w:tcPr>
          <w:p w:rsidR="00357B9B" w:rsidRPr="006C3AE7" w:rsidRDefault="00357B9B" w:rsidP="00357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357B9B" w:rsidRPr="006C3AE7" w:rsidRDefault="00357B9B" w:rsidP="00357B9B">
            <w:pPr>
              <w:pStyle w:val="a5"/>
            </w:pPr>
            <w:r w:rsidRPr="006C3AE7">
              <w:t xml:space="preserve">Издан приказ о создании рабочей группы </w:t>
            </w:r>
            <w:r w:rsidRPr="006C3AE7">
              <w:rPr>
                <w:bCs/>
                <w:color w:val="000000" w:themeColor="text1"/>
              </w:rPr>
              <w:t xml:space="preserve">по реализации проекта </w:t>
            </w:r>
          </w:p>
          <w:p w:rsidR="00357B9B" w:rsidRPr="006C3AE7" w:rsidRDefault="00357B9B" w:rsidP="00357B9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</w:t>
            </w:r>
            <w:proofErr w:type="gramStart"/>
            <w:r w:rsidRPr="006C3A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читательской</w:t>
            </w:r>
            <w:proofErr w:type="gramEnd"/>
            <w:r w:rsidRPr="006C3A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7B9B" w:rsidRPr="006C3AE7" w:rsidRDefault="00357B9B" w:rsidP="00357B9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грамотности учащихся </w:t>
            </w:r>
          </w:p>
          <w:p w:rsidR="00357B9B" w:rsidRPr="006C3AE7" w:rsidRDefault="00357B9B" w:rsidP="006C3AE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начальной и основной школы»</w:t>
            </w:r>
          </w:p>
        </w:tc>
        <w:tc>
          <w:tcPr>
            <w:tcW w:w="1453" w:type="dxa"/>
          </w:tcPr>
          <w:p w:rsidR="00357B9B" w:rsidRDefault="00357B9B" w:rsidP="00357B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23" w:type="dxa"/>
          </w:tcPr>
          <w:p w:rsidR="00357B9B" w:rsidRDefault="00357B9B" w:rsidP="00357B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21A4" w:rsidRPr="00357B9B" w:rsidTr="003F21A4">
        <w:tc>
          <w:tcPr>
            <w:tcW w:w="491" w:type="dxa"/>
          </w:tcPr>
          <w:p w:rsidR="003F21A4" w:rsidRPr="006C3AE7" w:rsidRDefault="003F21A4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85" w:type="dxa"/>
            <w:gridSpan w:val="2"/>
          </w:tcPr>
          <w:p w:rsidR="003F21A4" w:rsidRPr="003F21A4" w:rsidRDefault="003F21A4" w:rsidP="003F21A4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Обеспечить качественную работу </w:t>
            </w:r>
            <w:r w:rsidRPr="003F21A4">
              <w:rPr>
                <w:rFonts w:ascii="Times New Roman" w:hAnsi="Times New Roman"/>
                <w:sz w:val="20"/>
                <w:szCs w:val="20"/>
                <w:lang w:val="ru-RU"/>
              </w:rPr>
              <w:t>консультативного пункт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835" w:type="dxa"/>
          </w:tcPr>
          <w:p w:rsidR="003F21A4" w:rsidRPr="006C3AE7" w:rsidRDefault="003F21A4" w:rsidP="00357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приказа об открытии консультационного пункта, проведение консультаций для родителей и законных представителей детей.</w:t>
            </w:r>
          </w:p>
        </w:tc>
        <w:tc>
          <w:tcPr>
            <w:tcW w:w="2040" w:type="dxa"/>
            <w:gridSpan w:val="2"/>
          </w:tcPr>
          <w:p w:rsidR="003F21A4" w:rsidRPr="006C3AE7" w:rsidRDefault="003F21A4" w:rsidP="00357B9B">
            <w:pPr>
              <w:pStyle w:val="a5"/>
            </w:pPr>
            <w:r>
              <w:t>С</w:t>
            </w:r>
            <w:r w:rsidRPr="00F31043">
              <w:t>оздание условий, направленных на повышение компетентности родителей (законных представителей) в вопросах образования и воспитания детей, путём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  <w:tc>
          <w:tcPr>
            <w:tcW w:w="1850" w:type="dxa"/>
          </w:tcPr>
          <w:p w:rsidR="003F21A4" w:rsidRPr="006C3AE7" w:rsidRDefault="003F21A4" w:rsidP="00357B9B">
            <w:pPr>
              <w:pStyle w:val="a5"/>
            </w:pPr>
            <w:r w:rsidRPr="00F31043">
              <w:t>Консультационный пункт создан и функционирует.</w:t>
            </w:r>
          </w:p>
        </w:tc>
        <w:tc>
          <w:tcPr>
            <w:tcW w:w="1500" w:type="dxa"/>
          </w:tcPr>
          <w:p w:rsidR="003F21A4" w:rsidRPr="006C3AE7" w:rsidRDefault="003F21A4" w:rsidP="00357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3F21A4" w:rsidRPr="006C3AE7" w:rsidRDefault="003F21A4" w:rsidP="00357B9B">
            <w:pPr>
              <w:pStyle w:val="a5"/>
            </w:pPr>
            <w:r w:rsidRPr="00F31043">
              <w:t>Задачи, поставленные по ПРОЕКТУ 2  «Создание и функционирование консультационного пункта ВЫПОЛНЕНЫ</w:t>
            </w:r>
          </w:p>
        </w:tc>
        <w:tc>
          <w:tcPr>
            <w:tcW w:w="1453" w:type="dxa"/>
          </w:tcPr>
          <w:p w:rsidR="003F21A4" w:rsidRDefault="003F21A4" w:rsidP="00357B9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3F21A4" w:rsidRDefault="003F21A4" w:rsidP="00357B9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F21A4" w:rsidRPr="00357B9B" w:rsidTr="003F21A4">
        <w:tc>
          <w:tcPr>
            <w:tcW w:w="491" w:type="dxa"/>
          </w:tcPr>
          <w:p w:rsidR="003F21A4" w:rsidRPr="006C3AE7" w:rsidRDefault="003F21A4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3F21A4" w:rsidRPr="006C3AE7" w:rsidRDefault="003F21A4" w:rsidP="00357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21A4" w:rsidRPr="006C3AE7" w:rsidRDefault="003F21A4" w:rsidP="00357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:rsidR="003F21A4" w:rsidRPr="006C3AE7" w:rsidRDefault="003F21A4" w:rsidP="00357B9B">
            <w:pPr>
              <w:pStyle w:val="a5"/>
            </w:pPr>
          </w:p>
        </w:tc>
        <w:tc>
          <w:tcPr>
            <w:tcW w:w="1850" w:type="dxa"/>
          </w:tcPr>
          <w:p w:rsidR="003F21A4" w:rsidRPr="006C3AE7" w:rsidRDefault="003F21A4" w:rsidP="00357B9B">
            <w:pPr>
              <w:pStyle w:val="a5"/>
            </w:pPr>
          </w:p>
        </w:tc>
        <w:tc>
          <w:tcPr>
            <w:tcW w:w="1500" w:type="dxa"/>
          </w:tcPr>
          <w:p w:rsidR="003F21A4" w:rsidRPr="006C3AE7" w:rsidRDefault="003F21A4" w:rsidP="00357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3F21A4" w:rsidRPr="006C3AE7" w:rsidRDefault="003F21A4" w:rsidP="00357B9B">
            <w:pPr>
              <w:pStyle w:val="a5"/>
            </w:pPr>
          </w:p>
        </w:tc>
        <w:tc>
          <w:tcPr>
            <w:tcW w:w="1453" w:type="dxa"/>
          </w:tcPr>
          <w:p w:rsidR="003F21A4" w:rsidRDefault="003F21A4" w:rsidP="00357B9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3F21A4" w:rsidRDefault="003F21A4" w:rsidP="00357B9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57B9B" w:rsidRPr="00357B9B" w:rsidTr="006C3AE7">
        <w:tc>
          <w:tcPr>
            <w:tcW w:w="15651" w:type="dxa"/>
            <w:gridSpan w:val="11"/>
          </w:tcPr>
          <w:p w:rsidR="00357B9B" w:rsidRPr="006C3AE7" w:rsidRDefault="00357B9B" w:rsidP="00357B9B">
            <w:pPr>
              <w:pStyle w:val="a5"/>
            </w:pPr>
            <w:r w:rsidRPr="006C3AE7">
              <w:rPr>
                <w:b/>
                <w:bCs/>
              </w:rPr>
              <w:t>2.Профессиональный рост педагога</w:t>
            </w:r>
          </w:p>
          <w:p w:rsidR="00357B9B" w:rsidRPr="006C3AE7" w:rsidRDefault="00357B9B" w:rsidP="008623E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b/>
                <w:bCs/>
                <w:sz w:val="20"/>
                <w:szCs w:val="20"/>
              </w:rPr>
              <w:t>(повышение квалификации, обмен опытом, стажировки, участие в мероприятиях со школами-партнерами, участие в вебинарах и т.д.)</w:t>
            </w:r>
          </w:p>
        </w:tc>
      </w:tr>
      <w:tr w:rsidR="00FB5120" w:rsidRPr="00357B9B" w:rsidTr="003F21A4">
        <w:tc>
          <w:tcPr>
            <w:tcW w:w="491" w:type="dxa"/>
          </w:tcPr>
          <w:p w:rsidR="00FB5120" w:rsidRPr="006C3AE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AE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36" w:type="dxa"/>
            <w:vMerge w:val="restart"/>
          </w:tcPr>
          <w:p w:rsidR="00FB5120" w:rsidRPr="006C3AE7" w:rsidRDefault="00FB5120" w:rsidP="00357B9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3AE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комплекс мер по организации обучения и обмена опытом педагогов по вопросам формирования читательской грамотности обучающихся. </w:t>
            </w:r>
          </w:p>
        </w:tc>
        <w:tc>
          <w:tcPr>
            <w:tcW w:w="2984" w:type="dxa"/>
            <w:gridSpan w:val="2"/>
            <w:vAlign w:val="bottom"/>
          </w:tcPr>
          <w:p w:rsidR="00FB5120" w:rsidRDefault="00FB5120" w:rsidP="00357B9B">
            <w:pPr>
              <w:pStyle w:val="a5"/>
            </w:pPr>
            <w:r w:rsidRPr="006C3AE7">
              <w:t>Педагоги школы в рамках мероприя</w:t>
            </w:r>
            <w:r w:rsidRPr="006C3AE7">
              <w:softHyphen/>
              <w:t>тий «Методиче</w:t>
            </w:r>
            <w:r w:rsidRPr="006C3AE7">
              <w:softHyphen/>
              <w:t>ского десанта», который был орга</w:t>
            </w:r>
            <w:r w:rsidRPr="006C3AE7">
              <w:softHyphen/>
              <w:t>низован специали</w:t>
            </w:r>
            <w:r w:rsidRPr="006C3AE7">
              <w:softHyphen/>
              <w:t>стами ИПК КК, провели открытые уроки с представ</w:t>
            </w:r>
            <w:r w:rsidRPr="006C3AE7">
              <w:softHyphen/>
              <w:t>лением опыта сво</w:t>
            </w:r>
            <w:r w:rsidRPr="006C3AE7">
              <w:softHyphen/>
              <w:t>ей работы, получение адресных рекомендаций</w:t>
            </w:r>
          </w:p>
          <w:p w:rsidR="00FB5120" w:rsidRDefault="00FB5120" w:rsidP="00357B9B">
            <w:pPr>
              <w:pStyle w:val="a5"/>
            </w:pPr>
          </w:p>
          <w:p w:rsidR="00FB5120" w:rsidRPr="006C3AE7" w:rsidRDefault="00FB5120" w:rsidP="00357B9B">
            <w:pPr>
              <w:pStyle w:val="a5"/>
            </w:pPr>
          </w:p>
          <w:p w:rsidR="00FB5120" w:rsidRPr="006C3AE7" w:rsidRDefault="00FB5120" w:rsidP="00357B9B">
            <w:pPr>
              <w:pStyle w:val="a5"/>
            </w:pPr>
          </w:p>
          <w:p w:rsidR="00FB5120" w:rsidRPr="006C3AE7" w:rsidRDefault="00FB5120" w:rsidP="00357B9B">
            <w:pPr>
              <w:pStyle w:val="a5"/>
            </w:pPr>
          </w:p>
          <w:p w:rsidR="00FB5120" w:rsidRPr="006C3AE7" w:rsidRDefault="00FB5120" w:rsidP="00357B9B">
            <w:pPr>
              <w:pStyle w:val="a5"/>
            </w:pPr>
          </w:p>
        </w:tc>
        <w:tc>
          <w:tcPr>
            <w:tcW w:w="2040" w:type="dxa"/>
            <w:gridSpan w:val="2"/>
          </w:tcPr>
          <w:p w:rsidR="00FB5120" w:rsidRPr="006C3AE7" w:rsidRDefault="00FB5120" w:rsidP="00357B9B">
            <w:pPr>
              <w:pStyle w:val="a5"/>
            </w:pPr>
            <w:r w:rsidRPr="006C3AE7">
              <w:t>Проведение анализа уроков, оказание ме</w:t>
            </w:r>
            <w:r w:rsidRPr="006C3AE7">
              <w:softHyphen/>
              <w:t>тодической поддержки педагогам.</w:t>
            </w:r>
          </w:p>
        </w:tc>
        <w:tc>
          <w:tcPr>
            <w:tcW w:w="1850" w:type="dxa"/>
            <w:vAlign w:val="bottom"/>
          </w:tcPr>
          <w:p w:rsidR="00FB5120" w:rsidRPr="006C3AE7" w:rsidRDefault="00FB5120" w:rsidP="00357B9B">
            <w:pPr>
              <w:pStyle w:val="a5"/>
            </w:pPr>
            <w:r w:rsidRPr="006C3AE7">
              <w:t>13 педагогов представили раз</w:t>
            </w:r>
            <w:r w:rsidRPr="006C3AE7">
              <w:softHyphen/>
              <w:t>работки уроков, провели их само</w:t>
            </w:r>
            <w:r w:rsidRPr="006C3AE7">
              <w:softHyphen/>
              <w:t>анализ. Педаго</w:t>
            </w:r>
            <w:r w:rsidRPr="006C3AE7">
              <w:softHyphen/>
              <w:t>гами школы по</w:t>
            </w:r>
            <w:r w:rsidRPr="006C3AE7">
              <w:softHyphen/>
              <w:t>лучены рекомен</w:t>
            </w:r>
            <w:r w:rsidRPr="006C3AE7">
              <w:softHyphen/>
              <w:t>дации, способ</w:t>
            </w:r>
            <w:r w:rsidRPr="006C3AE7">
              <w:softHyphen/>
              <w:t>ствующие повы</w:t>
            </w:r>
            <w:r w:rsidRPr="006C3AE7">
              <w:softHyphen/>
              <w:t>шению качества преподавания.</w:t>
            </w:r>
          </w:p>
          <w:p w:rsidR="00FB5120" w:rsidRPr="006C3AE7" w:rsidRDefault="00FB5120" w:rsidP="00357B9B">
            <w:pPr>
              <w:pStyle w:val="a5"/>
            </w:pPr>
          </w:p>
        </w:tc>
        <w:tc>
          <w:tcPr>
            <w:tcW w:w="1500" w:type="dxa"/>
          </w:tcPr>
          <w:p w:rsidR="00FB5120" w:rsidRPr="006C3AE7" w:rsidRDefault="00FB5120" w:rsidP="00357B9B">
            <w:pPr>
              <w:pStyle w:val="a5"/>
            </w:pPr>
            <w:r w:rsidRPr="006C3AE7">
              <w:t>Недостаточное умение в прове</w:t>
            </w:r>
            <w:r w:rsidRPr="006C3AE7">
              <w:softHyphen/>
              <w:t>дении самоанали</w:t>
            </w:r>
            <w:r w:rsidRPr="006C3AE7">
              <w:softHyphen/>
              <w:t>за педагогами школы.</w:t>
            </w:r>
          </w:p>
        </w:tc>
        <w:tc>
          <w:tcPr>
            <w:tcW w:w="1874" w:type="dxa"/>
          </w:tcPr>
          <w:p w:rsidR="00FB5120" w:rsidRDefault="00FB5120" w:rsidP="00A427D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</w:tcPr>
          <w:p w:rsidR="00FB5120" w:rsidRDefault="00FB5120" w:rsidP="00A427D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B5120" w:rsidRDefault="00FB5120" w:rsidP="00A427D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5120" w:rsidRPr="00E243F7" w:rsidTr="003F21A4">
        <w:tc>
          <w:tcPr>
            <w:tcW w:w="491" w:type="dxa"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736" w:type="dxa"/>
            <w:vMerge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B5120" w:rsidRPr="00E243F7" w:rsidRDefault="00FB5120" w:rsidP="006C3AE7">
            <w:pPr>
              <w:pStyle w:val="a5"/>
            </w:pPr>
            <w:r w:rsidRPr="00E243F7">
              <w:t>Проведение специалистами ККИПК  мастер-классов (</w:t>
            </w:r>
            <w:proofErr w:type="spellStart"/>
            <w:r w:rsidRPr="00E243F7">
              <w:t>Митрухиной</w:t>
            </w:r>
            <w:proofErr w:type="spellEnd"/>
            <w:r w:rsidRPr="00E243F7">
              <w:t xml:space="preserve"> М.А. и Трофимовой Т.В.)</w:t>
            </w:r>
          </w:p>
          <w:p w:rsidR="00FB5120" w:rsidRPr="00E243F7" w:rsidRDefault="00FB5120" w:rsidP="006C3AE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:rsidR="00FB5120" w:rsidRPr="00E243F7" w:rsidRDefault="00FB5120" w:rsidP="006C3AE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Методическое сопровождение педагогов школы, ознакомление с </w:t>
            </w: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приемами, позволя</w:t>
            </w:r>
            <w:r w:rsidRPr="00E243F7">
              <w:rPr>
                <w:rFonts w:ascii="Times New Roman" w:hAnsi="Times New Roman"/>
                <w:sz w:val="20"/>
                <w:szCs w:val="20"/>
              </w:rPr>
              <w:softHyphen/>
              <w:t>ющими повысить ка</w:t>
            </w:r>
            <w:r w:rsidRPr="00E243F7">
              <w:rPr>
                <w:rFonts w:ascii="Times New Roman" w:hAnsi="Times New Roman"/>
                <w:sz w:val="20"/>
                <w:szCs w:val="20"/>
              </w:rPr>
              <w:softHyphen/>
              <w:t>чество преподавания.</w:t>
            </w:r>
          </w:p>
        </w:tc>
        <w:tc>
          <w:tcPr>
            <w:tcW w:w="1850" w:type="dxa"/>
          </w:tcPr>
          <w:p w:rsidR="00FB5120" w:rsidRPr="00E243F7" w:rsidRDefault="00FB5120" w:rsidP="006C3AE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</w:t>
            </w:r>
            <w:proofErr w:type="gramStart"/>
            <w:r w:rsidRPr="00E243F7">
              <w:rPr>
                <w:rFonts w:ascii="Times New Roman" w:hAnsi="Times New Roman"/>
                <w:sz w:val="20"/>
                <w:szCs w:val="20"/>
              </w:rPr>
              <w:t>методический</w:t>
            </w:r>
            <w:proofErr w:type="gramEnd"/>
            <w:r w:rsidRPr="00E243F7">
              <w:rPr>
                <w:rFonts w:ascii="Times New Roman" w:hAnsi="Times New Roman"/>
                <w:sz w:val="20"/>
                <w:szCs w:val="20"/>
              </w:rPr>
              <w:t xml:space="preserve"> помощи педагогам школы</w:t>
            </w:r>
          </w:p>
        </w:tc>
        <w:tc>
          <w:tcPr>
            <w:tcW w:w="1500" w:type="dxa"/>
          </w:tcPr>
          <w:p w:rsidR="00FB5120" w:rsidRPr="00E243F7" w:rsidRDefault="00FB5120">
            <w:pPr>
              <w:rPr>
                <w:sz w:val="20"/>
                <w:szCs w:val="20"/>
              </w:rPr>
            </w:pPr>
            <w:r w:rsidRPr="00E243F7"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</w:tcPr>
          <w:p w:rsidR="00FB5120" w:rsidRPr="00E243F7" w:rsidRDefault="00FB5120" w:rsidP="006C3AE7">
            <w:pPr>
              <w:pStyle w:val="a5"/>
            </w:pPr>
            <w:r w:rsidRPr="00E243F7">
              <w:t>Внесение изменений в Дорожную карту  про</w:t>
            </w:r>
            <w:r w:rsidRPr="00E243F7">
              <w:softHyphen/>
              <w:t xml:space="preserve">ведения </w:t>
            </w:r>
            <w:r w:rsidRPr="00E243F7">
              <w:lastRenderedPageBreak/>
              <w:t>практиче</w:t>
            </w:r>
            <w:r w:rsidRPr="00E243F7">
              <w:softHyphen/>
              <w:t>ских семинаров по представлению опыта работы с использованием приемов по фор</w:t>
            </w:r>
            <w:r w:rsidRPr="00E243F7">
              <w:softHyphen/>
              <w:t>мированию чита</w:t>
            </w:r>
            <w:r w:rsidRPr="00E243F7">
              <w:softHyphen/>
              <w:t>тельской грамотно</w:t>
            </w:r>
            <w:r w:rsidRPr="00E243F7">
              <w:softHyphen/>
              <w:t xml:space="preserve">сти </w:t>
            </w:r>
          </w:p>
        </w:tc>
        <w:tc>
          <w:tcPr>
            <w:tcW w:w="1453" w:type="dxa"/>
          </w:tcPr>
          <w:p w:rsidR="00FB5120" w:rsidRPr="00E243F7" w:rsidRDefault="00FB5120" w:rsidP="006C3AE7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23" w:type="dxa"/>
          </w:tcPr>
          <w:p w:rsidR="00FB5120" w:rsidRPr="00E243F7" w:rsidRDefault="00FB5120" w:rsidP="006C3AE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Экспертиза и сопровождение в части оказа</w:t>
            </w:r>
            <w:r w:rsidRPr="00E243F7">
              <w:rPr>
                <w:rFonts w:ascii="Times New Roman" w:hAnsi="Times New Roman"/>
                <w:sz w:val="20"/>
                <w:szCs w:val="20"/>
              </w:rPr>
              <w:softHyphen/>
              <w:t>ния аналитиче</w:t>
            </w:r>
            <w:r w:rsidRPr="00E243F7">
              <w:rPr>
                <w:rFonts w:ascii="Times New Roman" w:hAnsi="Times New Roman"/>
                <w:sz w:val="20"/>
                <w:szCs w:val="20"/>
              </w:rPr>
              <w:softHyphen/>
              <w:t xml:space="preserve">ской и </w:t>
            </w: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методи</w:t>
            </w:r>
            <w:r w:rsidRPr="00E243F7">
              <w:rPr>
                <w:rFonts w:ascii="Times New Roman" w:hAnsi="Times New Roman"/>
                <w:sz w:val="20"/>
                <w:szCs w:val="20"/>
              </w:rPr>
              <w:softHyphen/>
              <w:t>ческой под</w:t>
            </w:r>
            <w:r w:rsidRPr="00E243F7">
              <w:rPr>
                <w:rFonts w:ascii="Times New Roman" w:hAnsi="Times New Roman"/>
                <w:sz w:val="20"/>
                <w:szCs w:val="20"/>
              </w:rPr>
              <w:softHyphen/>
              <w:t>держки</w:t>
            </w:r>
          </w:p>
        </w:tc>
      </w:tr>
      <w:tr w:rsidR="00FB5120" w:rsidRPr="00E243F7" w:rsidTr="003F21A4">
        <w:tc>
          <w:tcPr>
            <w:tcW w:w="491" w:type="dxa"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36" w:type="dxa"/>
            <w:vMerge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B5120" w:rsidRPr="00E243F7" w:rsidRDefault="00FB5120" w:rsidP="006C3AE7">
            <w:pPr>
              <w:pStyle w:val="a5"/>
            </w:pPr>
            <w:r w:rsidRPr="00E243F7">
              <w:t xml:space="preserve">Участие педагогов в </w:t>
            </w:r>
            <w:r w:rsidRPr="00E243F7">
              <w:rPr>
                <w:lang w:val="en-US"/>
              </w:rPr>
              <w:t>VI</w:t>
            </w:r>
            <w:r w:rsidRPr="00E243F7">
              <w:t xml:space="preserve"> очно-заочной районной научн</w:t>
            </w:r>
            <w:proofErr w:type="gramStart"/>
            <w:r w:rsidRPr="00E243F7">
              <w:t>о-</w:t>
            </w:r>
            <w:proofErr w:type="gramEnd"/>
            <w:r w:rsidRPr="00E243F7">
              <w:t xml:space="preserve"> практической конференции «Механизмы эффективного развития системы образования Ермаковского района в рамках реализации ФГОС и нацпроекта «Образование». </w:t>
            </w:r>
          </w:p>
          <w:p w:rsidR="00FB5120" w:rsidRPr="00E243F7" w:rsidRDefault="002D15A4" w:rsidP="006C3AE7">
            <w:pPr>
              <w:pStyle w:val="a5"/>
              <w:rPr>
                <w:color w:val="0000FF"/>
              </w:rPr>
            </w:pPr>
            <w:hyperlink r:id="rId5" w:tgtFrame="_blank" w:history="1">
              <w:r w:rsidR="00FB5120" w:rsidRPr="00E243F7">
                <w:rPr>
                  <w:rStyle w:val="a8"/>
                  <w:shd w:val="clear" w:color="auto" w:fill="FFFFFF"/>
                </w:rPr>
                <w:t>https://cloud.mail.ru/public/VT9M/6zKpFxYaQ</w:t>
              </w:r>
            </w:hyperlink>
          </w:p>
          <w:p w:rsidR="00FB5120" w:rsidRPr="00E243F7" w:rsidRDefault="00FB5120" w:rsidP="006C3AE7">
            <w:pPr>
              <w:pStyle w:val="a5"/>
            </w:pPr>
            <w:r w:rsidRPr="00E243F7">
              <w:t>Обобщение приемов работы по формированию читательской  грамотности и использованию образовательной платформы «</w:t>
            </w:r>
            <w:proofErr w:type="spellStart"/>
            <w:r w:rsidRPr="00E243F7">
              <w:t>Учи</w:t>
            </w:r>
            <w:proofErr w:type="gramStart"/>
            <w:r w:rsidRPr="00E243F7">
              <w:t>.р</w:t>
            </w:r>
            <w:proofErr w:type="gramEnd"/>
            <w:r w:rsidRPr="00E243F7">
              <w:t>у</w:t>
            </w:r>
            <w:proofErr w:type="spellEnd"/>
            <w:r w:rsidRPr="00E243F7">
              <w:t>».</w:t>
            </w:r>
          </w:p>
        </w:tc>
        <w:tc>
          <w:tcPr>
            <w:tcW w:w="2040" w:type="dxa"/>
            <w:gridSpan w:val="2"/>
          </w:tcPr>
          <w:p w:rsidR="00FB5120" w:rsidRPr="00E243F7" w:rsidRDefault="00FB5120" w:rsidP="006C3AE7">
            <w:pPr>
              <w:pStyle w:val="a5"/>
            </w:pPr>
            <w:r w:rsidRPr="00E243F7">
              <w:t>Представление опыта работы педагогами по формированию читательской грамотно</w:t>
            </w:r>
            <w:r w:rsidRPr="00E243F7">
              <w:softHyphen/>
              <w:t>сти и использованию образовательной платформы «</w:t>
            </w:r>
            <w:proofErr w:type="spellStart"/>
            <w:r w:rsidRPr="00E243F7">
              <w:t>Учи</w:t>
            </w:r>
            <w:proofErr w:type="gramStart"/>
            <w:r w:rsidRPr="00E243F7">
              <w:t>.р</w:t>
            </w:r>
            <w:proofErr w:type="gramEnd"/>
            <w:r w:rsidRPr="00E243F7">
              <w:t>у</w:t>
            </w:r>
            <w:proofErr w:type="spellEnd"/>
            <w:r w:rsidRPr="00E243F7">
              <w:t>». Обмен опытом использования раз</w:t>
            </w:r>
            <w:r w:rsidRPr="00E243F7">
              <w:softHyphen/>
              <w:t>личных приемов.</w:t>
            </w:r>
          </w:p>
        </w:tc>
        <w:tc>
          <w:tcPr>
            <w:tcW w:w="1850" w:type="dxa"/>
          </w:tcPr>
          <w:p w:rsidR="00FB5120" w:rsidRPr="00E243F7" w:rsidRDefault="00FB5120" w:rsidP="006C3AE7">
            <w:pPr>
              <w:pStyle w:val="a5"/>
            </w:pPr>
            <w:r w:rsidRPr="00E243F7">
              <w:t>Педагоги  представи</w:t>
            </w:r>
            <w:r w:rsidRPr="00E243F7">
              <w:softHyphen/>
              <w:t>ли наиболее эф</w:t>
            </w:r>
            <w:r w:rsidRPr="00E243F7">
              <w:softHyphen/>
              <w:t>фективные прие</w:t>
            </w:r>
            <w:r w:rsidRPr="00E243F7">
              <w:softHyphen/>
              <w:t>мы по формиро</w:t>
            </w:r>
            <w:r w:rsidRPr="00E243F7">
              <w:softHyphen/>
              <w:t>ванию ЧГ и ЦОР</w:t>
            </w:r>
            <w:proofErr w:type="gramStart"/>
            <w:r w:rsidRPr="00E243F7">
              <w:t xml:space="preserve"> ,</w:t>
            </w:r>
            <w:proofErr w:type="gramEnd"/>
            <w:r w:rsidRPr="00E243F7">
              <w:t xml:space="preserve"> кото</w:t>
            </w:r>
            <w:r w:rsidRPr="00E243F7">
              <w:softHyphen/>
              <w:t>рые используют</w:t>
            </w:r>
            <w:r w:rsidRPr="00E243F7">
              <w:softHyphen/>
              <w:t>ся в педагогиче</w:t>
            </w:r>
            <w:r w:rsidRPr="00E243F7">
              <w:softHyphen/>
              <w:t>ской практике учителей.</w:t>
            </w:r>
          </w:p>
        </w:tc>
        <w:tc>
          <w:tcPr>
            <w:tcW w:w="1500" w:type="dxa"/>
          </w:tcPr>
          <w:p w:rsidR="00FB5120" w:rsidRPr="00E243F7" w:rsidRDefault="00FB5120">
            <w:pPr>
              <w:rPr>
                <w:sz w:val="20"/>
                <w:szCs w:val="20"/>
              </w:rPr>
            </w:pPr>
            <w:r w:rsidRPr="00E243F7"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vAlign w:val="center"/>
          </w:tcPr>
          <w:p w:rsidR="00FB5120" w:rsidRPr="00E243F7" w:rsidRDefault="00FB5120" w:rsidP="006C3AE7">
            <w:pPr>
              <w:pStyle w:val="a5"/>
            </w:pPr>
            <w:r w:rsidRPr="00E243F7">
              <w:t>Выработан график уроков педагогического марафона «Цифровая среда» с целью представление и распространение эффективных и оригинальных методов применения современных цифровых ресурсов образовательных платформ «</w:t>
            </w:r>
            <w:proofErr w:type="spellStart"/>
            <w:r w:rsidRPr="00E243F7">
              <w:t>Учи</w:t>
            </w:r>
            <w:proofErr w:type="gramStart"/>
            <w:r w:rsidRPr="00E243F7">
              <w:t>.р</w:t>
            </w:r>
            <w:proofErr w:type="gramEnd"/>
            <w:r w:rsidRPr="00E243F7">
              <w:t>у</w:t>
            </w:r>
            <w:proofErr w:type="spellEnd"/>
            <w:r w:rsidRPr="00E243F7">
              <w:t>» в образовательную среду школы.</w:t>
            </w:r>
          </w:p>
        </w:tc>
        <w:tc>
          <w:tcPr>
            <w:tcW w:w="1453" w:type="dxa"/>
          </w:tcPr>
          <w:p w:rsidR="00FB5120" w:rsidRPr="00E243F7" w:rsidRDefault="00FB5120" w:rsidP="006C3AE7">
            <w:pPr>
              <w:pStyle w:val="a5"/>
              <w:jc w:val="center"/>
            </w:pPr>
            <w:r w:rsidRPr="00E243F7">
              <w:t>-</w:t>
            </w:r>
          </w:p>
        </w:tc>
        <w:tc>
          <w:tcPr>
            <w:tcW w:w="1723" w:type="dxa"/>
          </w:tcPr>
          <w:p w:rsidR="00FB5120" w:rsidRPr="00E243F7" w:rsidRDefault="00FB5120" w:rsidP="006C3AE7">
            <w:pPr>
              <w:pStyle w:val="a5"/>
            </w:pPr>
            <w:r w:rsidRPr="00E243F7">
              <w:t>Экспертиза и сопровождение в части оказа</w:t>
            </w:r>
            <w:r w:rsidRPr="00E243F7">
              <w:softHyphen/>
              <w:t>ния аналитиче</w:t>
            </w:r>
            <w:r w:rsidRPr="00E243F7">
              <w:softHyphen/>
              <w:t>ской и методи</w:t>
            </w:r>
            <w:r w:rsidRPr="00E243F7">
              <w:softHyphen/>
              <w:t>ческой под</w:t>
            </w:r>
            <w:r w:rsidRPr="00E243F7">
              <w:softHyphen/>
              <w:t>держки</w:t>
            </w:r>
          </w:p>
        </w:tc>
      </w:tr>
      <w:tr w:rsidR="008623E1" w:rsidRPr="00E243F7" w:rsidTr="003F21A4">
        <w:tc>
          <w:tcPr>
            <w:tcW w:w="491" w:type="dxa"/>
          </w:tcPr>
          <w:p w:rsidR="008623E1" w:rsidRPr="00E243F7" w:rsidRDefault="008623E1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36" w:type="dxa"/>
          </w:tcPr>
          <w:p w:rsidR="008623E1" w:rsidRPr="00E243F7" w:rsidRDefault="008623E1" w:rsidP="006C3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комплекс мер по организации обучения и обмена опытом педагогов по вопросам формирования читательской грамотности обучающихся. </w:t>
            </w:r>
          </w:p>
          <w:p w:rsidR="008623E1" w:rsidRPr="00E243F7" w:rsidRDefault="008623E1" w:rsidP="006C3A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8623E1" w:rsidRPr="00E243F7" w:rsidRDefault="008623E1" w:rsidP="006C3AE7">
            <w:pPr>
              <w:pStyle w:val="a5"/>
            </w:pPr>
            <w:r w:rsidRPr="00E243F7">
              <w:t>Участие в краевом и районном методическом семинаре по составлению ИОМ учителя.</w:t>
            </w:r>
          </w:p>
        </w:tc>
        <w:tc>
          <w:tcPr>
            <w:tcW w:w="2040" w:type="dxa"/>
            <w:gridSpan w:val="2"/>
          </w:tcPr>
          <w:p w:rsidR="008623E1" w:rsidRPr="00E243F7" w:rsidRDefault="008623E1" w:rsidP="006C3AE7">
            <w:pPr>
              <w:pStyle w:val="a5"/>
            </w:pPr>
            <w:r w:rsidRPr="00E243F7">
              <w:t>Получение практиче</w:t>
            </w:r>
            <w:r w:rsidRPr="00E243F7">
              <w:softHyphen/>
              <w:t xml:space="preserve">ского </w:t>
            </w:r>
            <w:proofErr w:type="gramStart"/>
            <w:r w:rsidRPr="00E243F7">
              <w:t>опыта выявле</w:t>
            </w:r>
            <w:r w:rsidRPr="00E243F7">
              <w:softHyphen/>
              <w:t>ния общих направле</w:t>
            </w:r>
            <w:r w:rsidRPr="00E243F7">
              <w:softHyphen/>
              <w:t>ний профессиональ</w:t>
            </w:r>
            <w:r w:rsidRPr="00E243F7">
              <w:softHyphen/>
              <w:t>ных дефицитов педа</w:t>
            </w:r>
            <w:r w:rsidRPr="00E243F7">
              <w:softHyphen/>
              <w:t>гогов</w:t>
            </w:r>
            <w:proofErr w:type="gramEnd"/>
            <w:r w:rsidRPr="00E243F7">
              <w:t xml:space="preserve"> на основе анали</w:t>
            </w:r>
            <w:r w:rsidRPr="00E243F7">
              <w:softHyphen/>
              <w:t>за внешних монито</w:t>
            </w:r>
            <w:r w:rsidRPr="00E243F7">
              <w:softHyphen/>
              <w:t>ринговых процедур, формирование инди</w:t>
            </w:r>
            <w:r w:rsidRPr="00E243F7">
              <w:softHyphen/>
              <w:t>видуального образова</w:t>
            </w:r>
            <w:r w:rsidRPr="00E243F7">
              <w:softHyphen/>
              <w:t>тельного маршрута.</w:t>
            </w:r>
          </w:p>
        </w:tc>
        <w:tc>
          <w:tcPr>
            <w:tcW w:w="1850" w:type="dxa"/>
            <w:vAlign w:val="center"/>
          </w:tcPr>
          <w:p w:rsidR="008623E1" w:rsidRPr="00E243F7" w:rsidRDefault="008623E1" w:rsidP="006C3AE7">
            <w:pPr>
              <w:pStyle w:val="a5"/>
            </w:pPr>
            <w:r w:rsidRPr="00E243F7">
              <w:t>Члены методического совета позна</w:t>
            </w:r>
            <w:r w:rsidRPr="00E243F7">
              <w:softHyphen/>
              <w:t>комились с мето</w:t>
            </w:r>
            <w:r w:rsidRPr="00E243F7">
              <w:softHyphen/>
              <w:t>дикой определе</w:t>
            </w:r>
            <w:r w:rsidRPr="00E243F7">
              <w:softHyphen/>
              <w:t>ния общих про</w:t>
            </w:r>
            <w:r w:rsidRPr="00E243F7">
              <w:softHyphen/>
              <w:t>фессиональных дефицитов педа</w:t>
            </w:r>
            <w:r w:rsidRPr="00E243F7">
              <w:softHyphen/>
              <w:t>гогов на основе анализа внешних мониторинговых процедур, с об</w:t>
            </w:r>
            <w:r w:rsidRPr="00E243F7">
              <w:softHyphen/>
              <w:t>щим представле</w:t>
            </w:r>
            <w:r w:rsidRPr="00E243F7">
              <w:softHyphen/>
              <w:t>нии об ИОМ.</w:t>
            </w:r>
          </w:p>
          <w:p w:rsidR="00FB5120" w:rsidRPr="00E243F7" w:rsidRDefault="00FB5120" w:rsidP="006C3AE7">
            <w:pPr>
              <w:pStyle w:val="a5"/>
            </w:pPr>
          </w:p>
          <w:p w:rsidR="008623E1" w:rsidRPr="00E243F7" w:rsidRDefault="008623E1" w:rsidP="006C3AE7">
            <w:pPr>
              <w:pStyle w:val="a5"/>
            </w:pPr>
          </w:p>
          <w:p w:rsidR="008623E1" w:rsidRPr="00E243F7" w:rsidRDefault="008623E1" w:rsidP="006C3AE7">
            <w:pPr>
              <w:pStyle w:val="a5"/>
            </w:pPr>
          </w:p>
        </w:tc>
        <w:tc>
          <w:tcPr>
            <w:tcW w:w="1500" w:type="dxa"/>
          </w:tcPr>
          <w:p w:rsidR="008623E1" w:rsidRPr="00E243F7" w:rsidRDefault="008623E1" w:rsidP="006C3AE7">
            <w:pPr>
              <w:pStyle w:val="a5"/>
            </w:pPr>
            <w:r w:rsidRPr="00E243F7">
              <w:lastRenderedPageBreak/>
              <w:t>Не получили практического опыта в состав</w:t>
            </w:r>
            <w:r w:rsidRPr="00E243F7">
              <w:softHyphen/>
              <w:t>лении ИОМ учителя.</w:t>
            </w:r>
          </w:p>
        </w:tc>
        <w:tc>
          <w:tcPr>
            <w:tcW w:w="1874" w:type="dxa"/>
          </w:tcPr>
          <w:p w:rsidR="008623E1" w:rsidRPr="00E243F7" w:rsidRDefault="008623E1" w:rsidP="006C3AE7">
            <w:pPr>
              <w:pStyle w:val="a5"/>
            </w:pPr>
            <w:r w:rsidRPr="00E243F7">
              <w:t>Проведение обу</w:t>
            </w:r>
            <w:r w:rsidRPr="00E243F7">
              <w:softHyphen/>
              <w:t>чающего семинара по ознакомлению педагогов школы с материалами му</w:t>
            </w:r>
            <w:r w:rsidRPr="00E243F7">
              <w:softHyphen/>
              <w:t>ниципального обу</w:t>
            </w:r>
            <w:r w:rsidRPr="00E243F7">
              <w:softHyphen/>
              <w:t>чающего и школьного  семинара.</w:t>
            </w:r>
          </w:p>
        </w:tc>
        <w:tc>
          <w:tcPr>
            <w:tcW w:w="1453" w:type="dxa"/>
          </w:tcPr>
          <w:p w:rsidR="008623E1" w:rsidRPr="00E243F7" w:rsidRDefault="008623E1" w:rsidP="006C3AE7">
            <w:pPr>
              <w:pStyle w:val="a5"/>
              <w:jc w:val="center"/>
            </w:pPr>
            <w:r w:rsidRPr="00E243F7">
              <w:t>-</w:t>
            </w:r>
          </w:p>
        </w:tc>
        <w:tc>
          <w:tcPr>
            <w:tcW w:w="1723" w:type="dxa"/>
          </w:tcPr>
          <w:p w:rsidR="008623E1" w:rsidRPr="00E243F7" w:rsidRDefault="008623E1" w:rsidP="006C3AE7">
            <w:pPr>
              <w:pStyle w:val="a5"/>
            </w:pPr>
            <w:r w:rsidRPr="00E243F7">
              <w:t>Экспертиза и сопровождение в части оказа</w:t>
            </w:r>
            <w:r w:rsidRPr="00E243F7">
              <w:softHyphen/>
              <w:t>ния аналитиче</w:t>
            </w:r>
            <w:r w:rsidRPr="00E243F7">
              <w:softHyphen/>
              <w:t>ской и методи</w:t>
            </w:r>
            <w:r w:rsidRPr="00E243F7">
              <w:softHyphen/>
              <w:t>ческой под</w:t>
            </w:r>
            <w:r w:rsidRPr="00E243F7">
              <w:softHyphen/>
              <w:t>держки</w:t>
            </w:r>
          </w:p>
        </w:tc>
      </w:tr>
      <w:tr w:rsidR="003F21A4" w:rsidRPr="00E243F7" w:rsidTr="003F21A4">
        <w:tc>
          <w:tcPr>
            <w:tcW w:w="491" w:type="dxa"/>
          </w:tcPr>
          <w:p w:rsidR="003F21A4" w:rsidRPr="00E243F7" w:rsidRDefault="003F21A4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36" w:type="dxa"/>
          </w:tcPr>
          <w:p w:rsidR="003F21A4" w:rsidRPr="003F21A4" w:rsidRDefault="003F21A4" w:rsidP="006C3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21A4">
              <w:rPr>
                <w:rFonts w:ascii="Times New Roman" w:hAnsi="Times New Roman"/>
                <w:sz w:val="20"/>
                <w:szCs w:val="20"/>
              </w:rPr>
              <w:t>повышение квалификаций педагогических работников по вопросам разви</w:t>
            </w:r>
            <w:r w:rsidRPr="003F21A4">
              <w:rPr>
                <w:rFonts w:ascii="Times New Roman" w:hAnsi="Times New Roman"/>
                <w:sz w:val="20"/>
                <w:szCs w:val="20"/>
              </w:rPr>
              <w:t>тия родительской компетентности</w:t>
            </w:r>
          </w:p>
        </w:tc>
        <w:tc>
          <w:tcPr>
            <w:tcW w:w="2984" w:type="dxa"/>
            <w:gridSpan w:val="2"/>
          </w:tcPr>
          <w:p w:rsidR="003F21A4" w:rsidRPr="003F21A4" w:rsidRDefault="003F21A4" w:rsidP="0021739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3F21A4">
              <w:rPr>
                <w:rFonts w:ascii="Times New Roman" w:hAnsi="Times New Roman"/>
                <w:sz w:val="20"/>
                <w:szCs w:val="20"/>
              </w:rPr>
              <w:t>Курсы повышения квалификации, вебинары, семинары</w:t>
            </w:r>
          </w:p>
        </w:tc>
        <w:tc>
          <w:tcPr>
            <w:tcW w:w="2040" w:type="dxa"/>
            <w:gridSpan w:val="2"/>
          </w:tcPr>
          <w:p w:rsidR="003F21A4" w:rsidRPr="003F21A4" w:rsidRDefault="003F21A4" w:rsidP="0021739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3F21A4">
              <w:rPr>
                <w:rFonts w:ascii="Times New Roman" w:hAnsi="Times New Roman"/>
                <w:sz w:val="20"/>
                <w:szCs w:val="20"/>
              </w:rPr>
              <w:t xml:space="preserve">Консультационный пункт психолого-педагогической поддержки развития </w:t>
            </w:r>
            <w:proofErr w:type="gramStart"/>
            <w:r w:rsidRPr="003F21A4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End"/>
            <w:r w:rsidRPr="003F21A4">
              <w:rPr>
                <w:rFonts w:ascii="Times New Roman" w:hAnsi="Times New Roman"/>
                <w:sz w:val="20"/>
                <w:szCs w:val="20"/>
              </w:rPr>
              <w:t xml:space="preserve"> не посещающих ДОУ как инновационная технология работы с родителями.</w:t>
            </w:r>
          </w:p>
        </w:tc>
        <w:tc>
          <w:tcPr>
            <w:tcW w:w="1850" w:type="dxa"/>
          </w:tcPr>
          <w:p w:rsidR="003F21A4" w:rsidRPr="003F21A4" w:rsidRDefault="003F21A4" w:rsidP="00217391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1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информированности педагогов в вопросах воспитания и образования детей, школьного и дошкольного возраста </w:t>
            </w:r>
          </w:p>
        </w:tc>
        <w:tc>
          <w:tcPr>
            <w:tcW w:w="1500" w:type="dxa"/>
          </w:tcPr>
          <w:p w:rsidR="003F21A4" w:rsidRPr="003F21A4" w:rsidRDefault="003F21A4" w:rsidP="0021739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</w:tcPr>
          <w:p w:rsidR="003F21A4" w:rsidRPr="003F21A4" w:rsidRDefault="003F21A4" w:rsidP="0021739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3F21A4">
              <w:rPr>
                <w:rFonts w:ascii="Times New Roman" w:hAnsi="Times New Roman"/>
                <w:sz w:val="20"/>
                <w:szCs w:val="20"/>
              </w:rPr>
              <w:t>Частично выполнена</w:t>
            </w:r>
          </w:p>
        </w:tc>
        <w:tc>
          <w:tcPr>
            <w:tcW w:w="1453" w:type="dxa"/>
          </w:tcPr>
          <w:p w:rsidR="003F21A4" w:rsidRPr="003F21A4" w:rsidRDefault="003F21A4" w:rsidP="0021739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3F21A4" w:rsidRPr="003F21A4" w:rsidRDefault="003F21A4" w:rsidP="0021739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A4">
              <w:rPr>
                <w:rFonts w:ascii="Times New Roman" w:hAnsi="Times New Roman"/>
                <w:sz w:val="20"/>
                <w:szCs w:val="20"/>
              </w:rPr>
              <w:t xml:space="preserve">Прохождение курсов, </w:t>
            </w:r>
            <w:proofErr w:type="spellStart"/>
            <w:r w:rsidRPr="003F21A4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</w:p>
        </w:tc>
      </w:tr>
      <w:tr w:rsidR="008623E1" w:rsidRPr="00E243F7" w:rsidTr="006C3AE7">
        <w:tc>
          <w:tcPr>
            <w:tcW w:w="15651" w:type="dxa"/>
            <w:gridSpan w:val="11"/>
          </w:tcPr>
          <w:p w:rsidR="008623E1" w:rsidRPr="00E243F7" w:rsidRDefault="008623E1" w:rsidP="008623E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b/>
                <w:bCs/>
                <w:sz w:val="20"/>
                <w:szCs w:val="20"/>
              </w:rPr>
              <w:t>З. Педагогическая практика, расширение репертуара учительских техник | методик | способов | приемов работы</w:t>
            </w:r>
          </w:p>
        </w:tc>
      </w:tr>
      <w:tr w:rsidR="008623E1" w:rsidRPr="00E243F7" w:rsidTr="003F21A4">
        <w:tc>
          <w:tcPr>
            <w:tcW w:w="491" w:type="dxa"/>
          </w:tcPr>
          <w:p w:rsidR="008623E1" w:rsidRPr="00E243F7" w:rsidRDefault="008623E1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736" w:type="dxa"/>
          </w:tcPr>
          <w:p w:rsidR="008623E1" w:rsidRPr="00E243F7" w:rsidRDefault="008623E1" w:rsidP="006C3A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комплекс мер по организации обучения и обмена опытом педагогов по вопросам формирования читательской грамотности обучающихся. </w:t>
            </w:r>
          </w:p>
          <w:p w:rsidR="008623E1" w:rsidRPr="00E243F7" w:rsidRDefault="008623E1" w:rsidP="006C3AE7">
            <w:pPr>
              <w:pStyle w:val="a5"/>
            </w:pPr>
          </w:p>
        </w:tc>
        <w:tc>
          <w:tcPr>
            <w:tcW w:w="2984" w:type="dxa"/>
            <w:gridSpan w:val="2"/>
          </w:tcPr>
          <w:p w:rsidR="008623E1" w:rsidRPr="00E243F7" w:rsidRDefault="008623E1" w:rsidP="006C3AE7">
            <w:pPr>
              <w:pStyle w:val="a5"/>
            </w:pPr>
            <w:r w:rsidRPr="00E243F7">
              <w:t>Использование электронной обра</w:t>
            </w:r>
            <w:r w:rsidRPr="00E243F7">
              <w:softHyphen/>
              <w:t>зовательной плат</w:t>
            </w:r>
            <w:r w:rsidRPr="00E243F7">
              <w:softHyphen/>
              <w:t>формы УЧИ</w:t>
            </w:r>
            <w:proofErr w:type="gramStart"/>
            <w:r w:rsidRPr="00E243F7">
              <w:t>.Р</w:t>
            </w:r>
            <w:proofErr w:type="gramEnd"/>
            <w:r w:rsidRPr="00E243F7">
              <w:t>У  для образо</w:t>
            </w:r>
            <w:r w:rsidRPr="00E243F7">
              <w:softHyphen/>
              <w:t>вательной дея</w:t>
            </w:r>
            <w:r w:rsidRPr="00E243F7">
              <w:softHyphen/>
              <w:t>тельности.</w:t>
            </w:r>
          </w:p>
        </w:tc>
        <w:tc>
          <w:tcPr>
            <w:tcW w:w="2040" w:type="dxa"/>
            <w:gridSpan w:val="2"/>
          </w:tcPr>
          <w:p w:rsidR="008623E1" w:rsidRPr="00E243F7" w:rsidRDefault="008623E1" w:rsidP="006C3AE7">
            <w:pPr>
              <w:pStyle w:val="a5"/>
            </w:pPr>
            <w:r w:rsidRPr="00E243F7">
              <w:t>Расширение репертуа</w:t>
            </w:r>
            <w:r w:rsidRPr="00E243F7">
              <w:softHyphen/>
              <w:t>ра педагогических техник и приемов, способов организации учебной деятельности.</w:t>
            </w:r>
          </w:p>
        </w:tc>
        <w:tc>
          <w:tcPr>
            <w:tcW w:w="1850" w:type="dxa"/>
          </w:tcPr>
          <w:p w:rsidR="008623E1" w:rsidRPr="00E243F7" w:rsidRDefault="008623E1" w:rsidP="006C3AE7">
            <w:pPr>
              <w:pStyle w:val="a5"/>
            </w:pPr>
            <w:r w:rsidRPr="00E243F7">
              <w:t>Учителя приме</w:t>
            </w:r>
            <w:r w:rsidRPr="00E243F7">
              <w:softHyphen/>
              <w:t>няют в своей ра</w:t>
            </w:r>
            <w:r w:rsidRPr="00E243F7">
              <w:softHyphen/>
              <w:t>боте электронные образовательные ресурсы. Ученики принимают уча</w:t>
            </w:r>
            <w:r w:rsidRPr="00E243F7">
              <w:softHyphen/>
              <w:t>стие в дистанци</w:t>
            </w:r>
            <w:r w:rsidRPr="00E243F7">
              <w:softHyphen/>
              <w:t>онных конкурсах, используют дан</w:t>
            </w:r>
            <w:r w:rsidRPr="00E243F7">
              <w:softHyphen/>
              <w:t>ный ресурс для самоподготовки.</w:t>
            </w:r>
          </w:p>
        </w:tc>
        <w:tc>
          <w:tcPr>
            <w:tcW w:w="1500" w:type="dxa"/>
          </w:tcPr>
          <w:p w:rsidR="008623E1" w:rsidRPr="00E243F7" w:rsidRDefault="008623E1" w:rsidP="006C3AE7">
            <w:pPr>
              <w:pStyle w:val="a5"/>
            </w:pPr>
            <w:r w:rsidRPr="00E243F7">
              <w:t>Материально-техническая база ограничена, не дает в полной мере проводить уроки с исполь</w:t>
            </w:r>
            <w:r w:rsidRPr="00E243F7">
              <w:softHyphen/>
              <w:t>зование ЭОР.</w:t>
            </w:r>
          </w:p>
        </w:tc>
        <w:tc>
          <w:tcPr>
            <w:tcW w:w="1874" w:type="dxa"/>
            <w:vAlign w:val="center"/>
          </w:tcPr>
          <w:p w:rsidR="008623E1" w:rsidRPr="00E243F7" w:rsidRDefault="008623E1" w:rsidP="006C3AE7">
            <w:pPr>
              <w:pStyle w:val="a5"/>
            </w:pPr>
            <w:r w:rsidRPr="00E243F7">
              <w:t>Проведение обу</w:t>
            </w:r>
            <w:r w:rsidRPr="00E243F7">
              <w:softHyphen/>
              <w:t>чающих занятий с педагогами по во</w:t>
            </w:r>
            <w:r w:rsidRPr="00E243F7">
              <w:softHyphen/>
              <w:t>просу возможно</w:t>
            </w:r>
            <w:r w:rsidRPr="00E243F7">
              <w:softHyphen/>
              <w:t>стей работы с элек</w:t>
            </w:r>
            <w:r w:rsidRPr="00E243F7">
              <w:softHyphen/>
              <w:t>тронными плат</w:t>
            </w:r>
            <w:r w:rsidRPr="00E243F7">
              <w:softHyphen/>
              <w:t xml:space="preserve">формами. </w:t>
            </w:r>
            <w:proofErr w:type="gramStart"/>
            <w:r w:rsidRPr="00E243F7">
              <w:t>Организация уча</w:t>
            </w:r>
            <w:r w:rsidRPr="00E243F7">
              <w:softHyphen/>
              <w:t>стия педагогов в обучающих веби</w:t>
            </w:r>
            <w:r w:rsidRPr="00E243F7">
              <w:softHyphen/>
              <w:t>нарах по способам организации рабо</w:t>
            </w:r>
            <w:r w:rsidRPr="00E243F7">
              <w:softHyphen/>
              <w:t>ты с ЭОР.</w:t>
            </w:r>
            <w:proofErr w:type="gramEnd"/>
          </w:p>
        </w:tc>
        <w:tc>
          <w:tcPr>
            <w:tcW w:w="1453" w:type="dxa"/>
          </w:tcPr>
          <w:p w:rsidR="008623E1" w:rsidRPr="00E243F7" w:rsidRDefault="006C3AE7" w:rsidP="006C3AE7">
            <w:pPr>
              <w:jc w:val="center"/>
              <w:rPr>
                <w:sz w:val="20"/>
                <w:szCs w:val="20"/>
              </w:rPr>
            </w:pPr>
            <w:r w:rsidRPr="00E243F7"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8623E1" w:rsidRPr="00E243F7" w:rsidRDefault="008623E1" w:rsidP="006C3AE7">
            <w:pPr>
              <w:pStyle w:val="a5"/>
            </w:pPr>
            <w:r w:rsidRPr="00E243F7">
              <w:t>Координация работы по ис</w:t>
            </w:r>
            <w:r w:rsidRPr="00E243F7">
              <w:softHyphen/>
              <w:t>пользованию обучающих электронных платформ.</w:t>
            </w:r>
          </w:p>
        </w:tc>
      </w:tr>
      <w:tr w:rsidR="002D15A4" w:rsidRPr="00E243F7" w:rsidTr="00D24F86">
        <w:tc>
          <w:tcPr>
            <w:tcW w:w="491" w:type="dxa"/>
          </w:tcPr>
          <w:p w:rsidR="002D15A4" w:rsidRPr="00E243F7" w:rsidRDefault="002D15A4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736" w:type="dxa"/>
          </w:tcPr>
          <w:p w:rsidR="002D15A4" w:rsidRPr="002D15A4" w:rsidRDefault="002D15A4" w:rsidP="002D15A4">
            <w:pPr>
              <w:pStyle w:val="a9"/>
              <w:ind w:left="45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D15A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2D15A4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повышения компетентности родителей (законных представителей)  обучающихся в вопросах образования и воспитания, в том числе для детей раннего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развития в возрасте до 3-х лет</w:t>
            </w:r>
          </w:p>
        </w:tc>
        <w:tc>
          <w:tcPr>
            <w:tcW w:w="2984" w:type="dxa"/>
            <w:gridSpan w:val="2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sz w:val="20"/>
                <w:szCs w:val="20"/>
              </w:rPr>
              <w:t>Мастер-классы, консультации, вебинары</w:t>
            </w:r>
          </w:p>
        </w:tc>
        <w:tc>
          <w:tcPr>
            <w:tcW w:w="2040" w:type="dxa"/>
            <w:gridSpan w:val="2"/>
          </w:tcPr>
          <w:p w:rsidR="002D15A4" w:rsidRPr="002D15A4" w:rsidRDefault="002D15A4" w:rsidP="002D15A4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15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показателей информированности родителей; </w:t>
            </w:r>
          </w:p>
          <w:p w:rsidR="002D15A4" w:rsidRPr="002D15A4" w:rsidRDefault="002D15A4" w:rsidP="002D15A4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sz w:val="20"/>
                <w:szCs w:val="20"/>
              </w:rPr>
              <w:t>- повышение удовлетворенности родителей качеством образовательных услуг; - повышение качества взаимодействия в сфере «школа - семья»</w:t>
            </w:r>
          </w:p>
        </w:tc>
        <w:tc>
          <w:tcPr>
            <w:tcW w:w="1500" w:type="dxa"/>
          </w:tcPr>
          <w:p w:rsidR="002D15A4" w:rsidRPr="002D15A4" w:rsidRDefault="002D15A4" w:rsidP="002D15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родителей оргтехникой и интернет-ресурсами</w:t>
            </w:r>
          </w:p>
        </w:tc>
        <w:tc>
          <w:tcPr>
            <w:tcW w:w="1874" w:type="dxa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sz w:val="20"/>
                <w:szCs w:val="20"/>
              </w:rPr>
              <w:t>Частично выполнена</w:t>
            </w:r>
          </w:p>
        </w:tc>
        <w:tc>
          <w:tcPr>
            <w:tcW w:w="1453" w:type="dxa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3AE7" w:rsidRPr="00E243F7" w:rsidTr="006C3AE7">
        <w:tc>
          <w:tcPr>
            <w:tcW w:w="15651" w:type="dxa"/>
            <w:gridSpan w:val="11"/>
          </w:tcPr>
          <w:p w:rsidR="006C3AE7" w:rsidRPr="00E243F7" w:rsidRDefault="006C3AE7" w:rsidP="006C3AE7">
            <w:pPr>
              <w:pStyle w:val="a5"/>
            </w:pPr>
            <w:r w:rsidRPr="00E243F7">
              <w:rPr>
                <w:b/>
                <w:bCs/>
              </w:rPr>
              <w:t>4.Практики профессионального взаимодействия внутри педагогического коллектива</w:t>
            </w:r>
          </w:p>
          <w:p w:rsidR="006C3AE7" w:rsidRPr="00E243F7" w:rsidRDefault="006C3AE7" w:rsidP="006C3AE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(появление новых форм | иных типов коммуникации между администрацией ^ учителем; учителем ^ </w:t>
            </w:r>
            <w:proofErr w:type="gramStart"/>
            <w:r w:rsidRPr="00E243F7">
              <w:rPr>
                <w:rFonts w:ascii="Times New Roman" w:hAnsi="Times New Roman"/>
                <w:b/>
                <w:bCs/>
                <w:sz w:val="20"/>
                <w:szCs w:val="20"/>
              </w:rPr>
              <w:t>учителем</w:t>
            </w:r>
            <w:proofErr w:type="gramEnd"/>
            <w:r w:rsidRPr="00E243F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C3AE7" w:rsidRPr="00E243F7" w:rsidTr="003F21A4">
        <w:tc>
          <w:tcPr>
            <w:tcW w:w="491" w:type="dxa"/>
          </w:tcPr>
          <w:p w:rsidR="006C3AE7" w:rsidRPr="00E243F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36" w:type="dxa"/>
          </w:tcPr>
          <w:p w:rsidR="006C3AE7" w:rsidRPr="00E243F7" w:rsidRDefault="006C3AE7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</w:t>
            </w:r>
            <w:r w:rsidRPr="00E24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реализовать комплекс мер по организации обучения и обмена опытом педагогов по вопросам формирования читательской грамотности обучающихся. </w:t>
            </w:r>
          </w:p>
          <w:p w:rsidR="006C3AE7" w:rsidRPr="00E243F7" w:rsidRDefault="006C3AE7" w:rsidP="00A427D1">
            <w:pPr>
              <w:pStyle w:val="a5"/>
            </w:pPr>
          </w:p>
        </w:tc>
        <w:tc>
          <w:tcPr>
            <w:tcW w:w="2984" w:type="dxa"/>
            <w:gridSpan w:val="2"/>
          </w:tcPr>
          <w:p w:rsidR="006C3AE7" w:rsidRPr="00E243F7" w:rsidRDefault="006C3AE7" w:rsidP="00A427D1">
            <w:pPr>
              <w:pStyle w:val="a5"/>
            </w:pPr>
            <w:r w:rsidRPr="00E243F7">
              <w:lastRenderedPageBreak/>
              <w:t>Продолжена рабо</w:t>
            </w:r>
            <w:r w:rsidRPr="00E243F7">
              <w:softHyphen/>
              <w:t xml:space="preserve">та по </w:t>
            </w:r>
            <w:r w:rsidRPr="00E243F7">
              <w:lastRenderedPageBreak/>
              <w:t>экспертизе участниками школьной команды  про</w:t>
            </w:r>
            <w:r w:rsidRPr="00E243F7">
              <w:softHyphen/>
              <w:t>веденных уроков.</w:t>
            </w:r>
          </w:p>
        </w:tc>
        <w:tc>
          <w:tcPr>
            <w:tcW w:w="2040" w:type="dxa"/>
            <w:gridSpan w:val="2"/>
          </w:tcPr>
          <w:p w:rsidR="006C3AE7" w:rsidRPr="00E243F7" w:rsidRDefault="006C3AE7" w:rsidP="00A427D1">
            <w:pPr>
              <w:pStyle w:val="a5"/>
            </w:pPr>
            <w:r w:rsidRPr="00E243F7">
              <w:lastRenderedPageBreak/>
              <w:t xml:space="preserve">Организация </w:t>
            </w:r>
            <w:r w:rsidRPr="00E243F7">
              <w:lastRenderedPageBreak/>
              <w:t>процесса обмена опытом в учи</w:t>
            </w:r>
            <w:r w:rsidRPr="00E243F7">
              <w:softHyphen/>
              <w:t>тельском коллективе. Взаимопомощь педа</w:t>
            </w:r>
            <w:r w:rsidRPr="00E243F7">
              <w:softHyphen/>
              <w:t>гогов в выявлении и ликвидации професси</w:t>
            </w:r>
            <w:r w:rsidRPr="00E243F7">
              <w:softHyphen/>
              <w:t>ональных дефицитов.</w:t>
            </w:r>
          </w:p>
        </w:tc>
        <w:tc>
          <w:tcPr>
            <w:tcW w:w="1850" w:type="dxa"/>
          </w:tcPr>
          <w:p w:rsidR="006C3AE7" w:rsidRPr="00E243F7" w:rsidRDefault="006C3AE7" w:rsidP="00A427D1">
            <w:pPr>
              <w:pStyle w:val="a5"/>
            </w:pPr>
            <w:r w:rsidRPr="00E243F7">
              <w:lastRenderedPageBreak/>
              <w:t>Выстроена ком</w:t>
            </w:r>
            <w:r w:rsidRPr="00E243F7">
              <w:softHyphen/>
            </w:r>
            <w:r w:rsidRPr="00E243F7">
              <w:lastRenderedPageBreak/>
              <w:t>муникация между педагогическими работниками, Организовано сотрудничество в учительском кол</w:t>
            </w:r>
            <w:r w:rsidRPr="00E243F7">
              <w:softHyphen/>
              <w:t>лективе.</w:t>
            </w:r>
          </w:p>
        </w:tc>
        <w:tc>
          <w:tcPr>
            <w:tcW w:w="1500" w:type="dxa"/>
          </w:tcPr>
          <w:p w:rsidR="006C3AE7" w:rsidRPr="00E243F7" w:rsidRDefault="006C3AE7" w:rsidP="00A427D1">
            <w:pPr>
              <w:pStyle w:val="a5"/>
            </w:pPr>
            <w:r w:rsidRPr="00E243F7">
              <w:lastRenderedPageBreak/>
              <w:t xml:space="preserve">Некоторые </w:t>
            </w:r>
            <w:r w:rsidRPr="00E243F7">
              <w:lastRenderedPageBreak/>
              <w:t>учи</w:t>
            </w:r>
            <w:r w:rsidRPr="00E243F7">
              <w:softHyphen/>
              <w:t>теля не прини</w:t>
            </w:r>
            <w:r w:rsidRPr="00E243F7">
              <w:softHyphen/>
              <w:t>мают рекомендации своих коллег.</w:t>
            </w:r>
          </w:p>
        </w:tc>
        <w:tc>
          <w:tcPr>
            <w:tcW w:w="1874" w:type="dxa"/>
          </w:tcPr>
          <w:p w:rsidR="006C3AE7" w:rsidRPr="00E243F7" w:rsidRDefault="006C3AE7" w:rsidP="00A427D1">
            <w:pPr>
              <w:pStyle w:val="a5"/>
            </w:pPr>
            <w:r w:rsidRPr="00E243F7">
              <w:lastRenderedPageBreak/>
              <w:t>Внесение коррек</w:t>
            </w:r>
            <w:r w:rsidRPr="00E243F7">
              <w:softHyphen/>
            </w:r>
            <w:r w:rsidRPr="00E243F7">
              <w:lastRenderedPageBreak/>
              <w:t>тивы в Дорожную карту.</w:t>
            </w:r>
          </w:p>
        </w:tc>
        <w:tc>
          <w:tcPr>
            <w:tcW w:w="1453" w:type="dxa"/>
          </w:tcPr>
          <w:p w:rsidR="006C3AE7" w:rsidRPr="00E243F7" w:rsidRDefault="006C3AE7" w:rsidP="00A427D1">
            <w:pPr>
              <w:pStyle w:val="a5"/>
              <w:jc w:val="center"/>
            </w:pPr>
            <w:r w:rsidRPr="00E243F7">
              <w:lastRenderedPageBreak/>
              <w:t>-</w:t>
            </w:r>
          </w:p>
        </w:tc>
        <w:tc>
          <w:tcPr>
            <w:tcW w:w="1723" w:type="dxa"/>
          </w:tcPr>
          <w:p w:rsidR="006C3AE7" w:rsidRPr="00E243F7" w:rsidRDefault="006C3AE7" w:rsidP="00A427D1">
            <w:pPr>
              <w:pStyle w:val="a5"/>
              <w:jc w:val="center"/>
            </w:pPr>
            <w:r w:rsidRPr="00E243F7">
              <w:t>-</w:t>
            </w:r>
          </w:p>
        </w:tc>
      </w:tr>
      <w:tr w:rsidR="006C3AE7" w:rsidRPr="00E243F7" w:rsidTr="0072536A">
        <w:tc>
          <w:tcPr>
            <w:tcW w:w="15651" w:type="dxa"/>
            <w:gridSpan w:val="11"/>
          </w:tcPr>
          <w:p w:rsidR="006C3AE7" w:rsidRPr="00E243F7" w:rsidRDefault="006C3AE7" w:rsidP="00E243F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5.Школьный уклад: формы | способы | форматы взаимодействия между учителем ↔ учеником; учителем ↔ родителем; учеником ↔ </w:t>
            </w:r>
            <w:proofErr w:type="gramStart"/>
            <w:r w:rsidRPr="00E243F7">
              <w:rPr>
                <w:rFonts w:ascii="Times New Roman" w:hAnsi="Times New Roman"/>
                <w:b/>
                <w:sz w:val="20"/>
                <w:szCs w:val="20"/>
              </w:rPr>
              <w:t>учеником</w:t>
            </w:r>
            <w:proofErr w:type="gramEnd"/>
          </w:p>
        </w:tc>
      </w:tr>
      <w:tr w:rsidR="006C3AE7" w:rsidRPr="00E243F7" w:rsidTr="006C3AE7">
        <w:tc>
          <w:tcPr>
            <w:tcW w:w="491" w:type="dxa"/>
          </w:tcPr>
          <w:p w:rsidR="006C3AE7" w:rsidRPr="00E243F7" w:rsidRDefault="006C3AE7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736" w:type="dxa"/>
          </w:tcPr>
          <w:p w:rsidR="006C3AE7" w:rsidRPr="00E243F7" w:rsidRDefault="00E243F7" w:rsidP="00E243F7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и реализация общешкольных дел и мероприятий</w:t>
            </w:r>
          </w:p>
        </w:tc>
        <w:tc>
          <w:tcPr>
            <w:tcW w:w="3301" w:type="dxa"/>
            <w:gridSpan w:val="3"/>
          </w:tcPr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-182525388_460</w:t>
              </w:r>
            </w:hyperlink>
            <w:r w:rsidR="006C3AE7" w:rsidRPr="00E24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-182525388_434</w:t>
              </w:r>
            </w:hyperlink>
            <w:r w:rsidR="006C3AE7" w:rsidRPr="00E243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-182525388_429</w:t>
              </w:r>
            </w:hyperlink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-182525388_367</w:t>
              </w:r>
            </w:hyperlink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-182525388_330</w:t>
              </w:r>
            </w:hyperlink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-182525388_305</w:t>
              </w:r>
            </w:hyperlink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-182525388_264</w:t>
              </w:r>
            </w:hyperlink>
          </w:p>
          <w:p w:rsidR="006C3AE7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6C3AE7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-182525388_255</w:t>
              </w:r>
            </w:hyperlink>
          </w:p>
        </w:tc>
        <w:tc>
          <w:tcPr>
            <w:tcW w:w="1723" w:type="dxa"/>
          </w:tcPr>
          <w:p w:rsidR="006C3AE7" w:rsidRPr="00E243F7" w:rsidRDefault="006C3AE7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Сохранение и развитие школьных традиций вовлечение каждого ребенка в ключевые дела школы в разных ролях</w:t>
            </w:r>
          </w:p>
        </w:tc>
        <w:tc>
          <w:tcPr>
            <w:tcW w:w="1850" w:type="dxa"/>
          </w:tcPr>
          <w:p w:rsidR="006C3AE7" w:rsidRPr="00E243F7" w:rsidRDefault="006C3AE7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Вовлечение каждого ребенка в ключевые дела школы в разных ролях </w:t>
            </w:r>
          </w:p>
          <w:p w:rsidR="006C3AE7" w:rsidRPr="00E243F7" w:rsidRDefault="006C3AE7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За счёт активной работы Совета Старшеклассников</w:t>
            </w:r>
          </w:p>
        </w:tc>
        <w:tc>
          <w:tcPr>
            <w:tcW w:w="1500" w:type="dxa"/>
          </w:tcPr>
          <w:p w:rsidR="006C3AE7" w:rsidRPr="00E243F7" w:rsidRDefault="006C3AE7" w:rsidP="00A427D1">
            <w:pPr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Не все участники образовательного процесса включены в общешкольные ключевые дела</w:t>
            </w:r>
          </w:p>
        </w:tc>
        <w:tc>
          <w:tcPr>
            <w:tcW w:w="1874" w:type="dxa"/>
          </w:tcPr>
          <w:p w:rsidR="006C3AE7" w:rsidRPr="00E243F7" w:rsidRDefault="006C3AE7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Составление циклограммы школьных мероприятий с целью включения каждого классного коллектива в участие ключевых общешкольных дел</w:t>
            </w:r>
          </w:p>
        </w:tc>
        <w:tc>
          <w:tcPr>
            <w:tcW w:w="1453" w:type="dxa"/>
          </w:tcPr>
          <w:p w:rsidR="006C3AE7" w:rsidRPr="00E243F7" w:rsidRDefault="006C3AE7" w:rsidP="00A427D1">
            <w:pPr>
              <w:pStyle w:val="a5"/>
              <w:jc w:val="center"/>
            </w:pPr>
            <w:r w:rsidRPr="00E243F7">
              <w:t>-</w:t>
            </w:r>
          </w:p>
        </w:tc>
        <w:tc>
          <w:tcPr>
            <w:tcW w:w="1723" w:type="dxa"/>
          </w:tcPr>
          <w:p w:rsidR="006C3AE7" w:rsidRPr="00E243F7" w:rsidRDefault="006C3AE7" w:rsidP="00A427D1">
            <w:pPr>
              <w:pStyle w:val="a5"/>
              <w:jc w:val="center"/>
            </w:pPr>
            <w:r w:rsidRPr="00E243F7">
              <w:t>-</w:t>
            </w:r>
          </w:p>
        </w:tc>
      </w:tr>
      <w:tr w:rsidR="00FB5120" w:rsidRPr="00E243F7" w:rsidTr="006C3AE7">
        <w:tc>
          <w:tcPr>
            <w:tcW w:w="491" w:type="dxa"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736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Организация системы ученического самоуправления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301" w:type="dxa"/>
            <w:gridSpan w:val="3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В школе создан совет старшеклассников</w:t>
            </w:r>
          </w:p>
          <w:p w:rsidR="00FB5120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-182525388_351</w:t>
              </w:r>
            </w:hyperlink>
          </w:p>
          <w:p w:rsidR="00FB5120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-182525388_494</w:t>
              </w:r>
            </w:hyperlink>
          </w:p>
          <w:p w:rsidR="00FB5120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-182525388_242</w:t>
              </w:r>
            </w:hyperlink>
          </w:p>
          <w:p w:rsidR="00FB5120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-182525388_273</w:t>
              </w:r>
            </w:hyperlink>
          </w:p>
          <w:p w:rsidR="00FB5120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/>
                  <w:sz w:val="20"/>
                  <w:szCs w:val="20"/>
                </w:rPr>
                <w:t>-182525388_306</w:t>
              </w:r>
            </w:hyperlink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Активное вовлечение ребят в формирование уклада школьной жизни; развитие творческого потенциала учащихся</w:t>
            </w:r>
          </w:p>
        </w:tc>
        <w:tc>
          <w:tcPr>
            <w:tcW w:w="1850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Выросли активность и интерес учащихся к различным творческим делам. 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Деятельность Совета старшеклассников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Активное участие в формирование уклада школьной жизни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Совместно с Советом разработано Положение о школьной форме и представлено на Родительском общешкольном комитете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Активный вклад Совета в формирование предметно-эстетической среды школы 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Включение Совета в работу школьных новостей</w:t>
            </w:r>
          </w:p>
        </w:tc>
        <w:tc>
          <w:tcPr>
            <w:tcW w:w="1500" w:type="dxa"/>
          </w:tcPr>
          <w:p w:rsidR="00FB5120" w:rsidRPr="00E243F7" w:rsidRDefault="00FB5120" w:rsidP="00A427D1">
            <w:pPr>
              <w:pStyle w:val="a5"/>
              <w:jc w:val="center"/>
            </w:pPr>
            <w:r w:rsidRPr="00E243F7">
              <w:lastRenderedPageBreak/>
              <w:t>-</w:t>
            </w:r>
          </w:p>
        </w:tc>
        <w:tc>
          <w:tcPr>
            <w:tcW w:w="1874" w:type="dxa"/>
          </w:tcPr>
          <w:p w:rsidR="00FB5120" w:rsidRPr="00E243F7" w:rsidRDefault="00FB5120" w:rsidP="00A427D1">
            <w:pPr>
              <w:pStyle w:val="a5"/>
              <w:jc w:val="center"/>
            </w:pPr>
            <w:r w:rsidRPr="00E243F7">
              <w:t>-</w:t>
            </w:r>
          </w:p>
        </w:tc>
        <w:tc>
          <w:tcPr>
            <w:tcW w:w="1453" w:type="dxa"/>
          </w:tcPr>
          <w:p w:rsidR="00FB5120" w:rsidRPr="00E243F7" w:rsidRDefault="00FB5120" w:rsidP="00A427D1">
            <w:pPr>
              <w:pStyle w:val="a5"/>
              <w:jc w:val="center"/>
            </w:pPr>
            <w:r w:rsidRPr="00E243F7">
              <w:t>-</w:t>
            </w:r>
          </w:p>
        </w:tc>
        <w:tc>
          <w:tcPr>
            <w:tcW w:w="1723" w:type="dxa"/>
          </w:tcPr>
          <w:p w:rsidR="00FB5120" w:rsidRPr="00E243F7" w:rsidRDefault="00FB5120" w:rsidP="00A427D1">
            <w:pPr>
              <w:pStyle w:val="a5"/>
              <w:jc w:val="center"/>
            </w:pPr>
            <w:r w:rsidRPr="00E243F7">
              <w:t>-</w:t>
            </w:r>
          </w:p>
        </w:tc>
      </w:tr>
      <w:tr w:rsidR="00FB5120" w:rsidRPr="00E243F7" w:rsidTr="006C3AE7">
        <w:tc>
          <w:tcPr>
            <w:tcW w:w="491" w:type="dxa"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736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Организация деятельности службы по профориентации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301" w:type="dxa"/>
            <w:gridSpan w:val="3"/>
          </w:tcPr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-182525388_228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-182525388_491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-182525388_318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-182525388_257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-182525388_252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-182525388_244</w:t>
              </w:r>
            </w:hyperlink>
          </w:p>
          <w:p w:rsidR="00FB5120" w:rsidRPr="00E243F7" w:rsidRDefault="00FB5120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5120" w:rsidRPr="00E243F7" w:rsidRDefault="00FB5120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7">
              <w:rPr>
                <w:rFonts w:ascii="Times New Roman" w:hAnsi="Times New Roman" w:cs="Times New Roman"/>
                <w:sz w:val="20"/>
                <w:szCs w:val="20"/>
              </w:rPr>
              <w:t>Помощь школьникам в осознанном выборе профессии; 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 в области планирования карьеры.</w:t>
            </w:r>
          </w:p>
        </w:tc>
        <w:tc>
          <w:tcPr>
            <w:tcW w:w="1850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Рост мероприятий в школе </w:t>
            </w:r>
            <w:proofErr w:type="spellStart"/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профориентационной</w:t>
            </w:r>
            <w:proofErr w:type="spellEnd"/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243F7" w:rsidRPr="00E243F7">
              <w:rPr>
                <w:rFonts w:ascii="Times New Roman" w:hAnsi="Times New Roman"/>
                <w:iCs/>
                <w:sz w:val="20"/>
                <w:szCs w:val="20"/>
              </w:rPr>
              <w:t>направленности</w:t>
            </w: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; информирование учащихся о различных профессиях и образовательных учреждениях, в которых можно приобрести различные профессиональные квалификации</w:t>
            </w:r>
          </w:p>
        </w:tc>
        <w:tc>
          <w:tcPr>
            <w:tcW w:w="1500" w:type="dxa"/>
          </w:tcPr>
          <w:p w:rsidR="00FB5120" w:rsidRPr="00E243F7" w:rsidRDefault="00FB5120" w:rsidP="00A427D1">
            <w:pPr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 xml:space="preserve">Не охвачен весь спектр </w:t>
            </w:r>
            <w:proofErr w:type="spellStart"/>
            <w:r w:rsidRPr="00E243F7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E243F7">
              <w:rPr>
                <w:rFonts w:ascii="Times New Roman" w:hAnsi="Times New Roman"/>
                <w:sz w:val="20"/>
                <w:szCs w:val="20"/>
              </w:rPr>
              <w:t xml:space="preserve"> работы, слабая поддержка работы классными руководителями</w:t>
            </w:r>
          </w:p>
        </w:tc>
        <w:tc>
          <w:tcPr>
            <w:tcW w:w="1874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 xml:space="preserve">Назначений куратора </w:t>
            </w:r>
            <w:proofErr w:type="spellStart"/>
            <w:r w:rsidRPr="00E243F7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E243F7">
              <w:rPr>
                <w:rFonts w:ascii="Times New Roman" w:hAnsi="Times New Roman"/>
                <w:sz w:val="20"/>
                <w:szCs w:val="20"/>
              </w:rPr>
              <w:t xml:space="preserve"> службы и составление годового плана мероприятий с включением классных руководителей по этому направлению</w:t>
            </w:r>
          </w:p>
        </w:tc>
        <w:tc>
          <w:tcPr>
            <w:tcW w:w="145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5120" w:rsidRPr="00E243F7" w:rsidTr="006C3AE7">
        <w:tc>
          <w:tcPr>
            <w:tcW w:w="491" w:type="dxa"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736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Организация работы </w:t>
            </w:r>
            <w:proofErr w:type="gramStart"/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школьных</w:t>
            </w:r>
            <w:proofErr w:type="gramEnd"/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 медиа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301" w:type="dxa"/>
            <w:gridSpan w:val="3"/>
          </w:tcPr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-182525388_242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-182525388_273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https://vk.com/wall-182525388_306</w:t>
              </w:r>
            </w:hyperlink>
          </w:p>
          <w:p w:rsidR="00FB5120" w:rsidRPr="00E243F7" w:rsidRDefault="00FB5120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</w:tcPr>
          <w:p w:rsidR="00FB5120" w:rsidRPr="00E243F7" w:rsidRDefault="00FB5120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7">
              <w:rPr>
                <w:rFonts w:ascii="Times New Roman" w:hAnsi="Times New Roman" w:cs="Times New Roman"/>
                <w:sz w:val="20"/>
                <w:szCs w:val="20"/>
              </w:rPr>
              <w:t xml:space="preserve">Обмен оперативной информацией, развитие коммуникативной культуры школьников, формирование навыков общения и сотрудничества, </w:t>
            </w:r>
            <w:r w:rsidRPr="00E24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творческой самореализации учащихся.</w:t>
            </w:r>
          </w:p>
        </w:tc>
        <w:tc>
          <w:tcPr>
            <w:tcW w:w="1850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Выпуск школьных новостей «СТАТУС»</w:t>
            </w:r>
          </w:p>
        </w:tc>
        <w:tc>
          <w:tcPr>
            <w:tcW w:w="1500" w:type="dxa"/>
          </w:tcPr>
          <w:p w:rsidR="00FB5120" w:rsidRPr="00E243F7" w:rsidRDefault="00FB5120" w:rsidP="00A427D1">
            <w:pPr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Небольшой охват учащихся в организации работы школьных медиа</w:t>
            </w:r>
          </w:p>
          <w:p w:rsidR="00FB5120" w:rsidRPr="00E243F7" w:rsidRDefault="00FB5120" w:rsidP="00A427D1">
            <w:pPr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 xml:space="preserve">Недостаток опыта работы в сфере </w:t>
            </w:r>
            <w:proofErr w:type="gramStart"/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школьных</w:t>
            </w:r>
            <w:proofErr w:type="gramEnd"/>
            <w:r w:rsidRPr="00E243F7">
              <w:rPr>
                <w:rFonts w:ascii="Times New Roman" w:hAnsi="Times New Roman"/>
                <w:sz w:val="20"/>
                <w:szCs w:val="20"/>
              </w:rPr>
              <w:t xml:space="preserve"> медиа у</w:t>
            </w:r>
          </w:p>
          <w:p w:rsidR="00FB5120" w:rsidRPr="00E243F7" w:rsidRDefault="00FB5120" w:rsidP="00A427D1">
            <w:pPr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Педагогов и учащихся в совместной деятельности</w:t>
            </w:r>
          </w:p>
        </w:tc>
        <w:tc>
          <w:tcPr>
            <w:tcW w:w="1874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Вовлечение всех участников образовательного процесса в деятельность по организации школьных медиа через внеурочные занятия, систему дополнительного </w:t>
            </w: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5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Организация работы </w:t>
            </w:r>
            <w:proofErr w:type="gramStart"/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школьных</w:t>
            </w:r>
            <w:proofErr w:type="gramEnd"/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 медиа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B5120" w:rsidRPr="00E243F7" w:rsidTr="006C3AE7">
        <w:tc>
          <w:tcPr>
            <w:tcW w:w="491" w:type="dxa"/>
          </w:tcPr>
          <w:p w:rsidR="00FB5120" w:rsidRPr="00E243F7" w:rsidRDefault="00FB5120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736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>Развитие  предметно-эстетической среды школы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301" w:type="dxa"/>
            <w:gridSpan w:val="3"/>
          </w:tcPr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8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-182525388_351</w:t>
              </w:r>
            </w:hyperlink>
          </w:p>
          <w:p w:rsidR="00FB5120" w:rsidRPr="00E243F7" w:rsidRDefault="002D15A4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9" w:history="1"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FB5120" w:rsidRPr="00E243F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-182525388_494</w:t>
              </w:r>
            </w:hyperlink>
          </w:p>
          <w:p w:rsidR="00FB5120" w:rsidRPr="00E243F7" w:rsidRDefault="00FB5120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23" w:type="dxa"/>
          </w:tcPr>
          <w:p w:rsidR="00FB5120" w:rsidRPr="00E243F7" w:rsidRDefault="00FB5120" w:rsidP="00A427D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3F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как эстетический центр (позитивное восприятие участниками педагогического процесса школы, создание атмосферы психологического комфорта, предупреждение стрессовых ситуаций и т.д.)</w:t>
            </w:r>
          </w:p>
        </w:tc>
        <w:tc>
          <w:tcPr>
            <w:tcW w:w="1850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Оформление </w:t>
            </w:r>
            <w:r w:rsidR="00E243F7" w:rsidRPr="00E243F7">
              <w:rPr>
                <w:rFonts w:ascii="Times New Roman" w:hAnsi="Times New Roman"/>
                <w:iCs/>
                <w:sz w:val="20"/>
                <w:szCs w:val="20"/>
              </w:rPr>
              <w:t>инсталляций</w:t>
            </w:r>
            <w:r w:rsidRPr="00E243F7">
              <w:rPr>
                <w:rFonts w:ascii="Times New Roman" w:hAnsi="Times New Roman"/>
                <w:iCs/>
                <w:sz w:val="20"/>
                <w:szCs w:val="20"/>
              </w:rPr>
              <w:t xml:space="preserve"> ко Дню Космонавтики, к 9 мая, участие учащихся и педагогов в оформление интерьера классов и школьных коридоров</w:t>
            </w: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00" w:type="dxa"/>
          </w:tcPr>
          <w:p w:rsidR="00FB5120" w:rsidRPr="00E243F7" w:rsidRDefault="00FB5120" w:rsidP="00A427D1">
            <w:pPr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В решении этой задачи особых проблем не возникло, т.к. и учащиеся, и педагоги, и родители с удовольствием откликнулись и оказали помощь в организации предметно-эстетической среды</w:t>
            </w:r>
          </w:p>
        </w:tc>
        <w:tc>
          <w:tcPr>
            <w:tcW w:w="1874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FB5120" w:rsidRPr="00E243F7" w:rsidRDefault="00FB5120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3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15A4" w:rsidRPr="00E243F7" w:rsidTr="006C3AE7">
        <w:tc>
          <w:tcPr>
            <w:tcW w:w="491" w:type="dxa"/>
          </w:tcPr>
          <w:p w:rsidR="002D15A4" w:rsidRPr="00E243F7" w:rsidRDefault="002D15A4" w:rsidP="00357B9B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736" w:type="dxa"/>
          </w:tcPr>
          <w:p w:rsidR="002D15A4" w:rsidRPr="002D15A4" w:rsidRDefault="002D15A4" w:rsidP="0021739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sz w:val="20"/>
                <w:szCs w:val="20"/>
              </w:rPr>
              <w:t>Разработка программы воспитания</w:t>
            </w:r>
          </w:p>
        </w:tc>
        <w:tc>
          <w:tcPr>
            <w:tcW w:w="3301" w:type="dxa"/>
            <w:gridSpan w:val="3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 w:rsidRPr="002D15A4">
              <w:rPr>
                <w:rFonts w:ascii="Times New Roman" w:hAnsi="Times New Roman"/>
                <w:sz w:val="20"/>
                <w:szCs w:val="20"/>
              </w:rPr>
              <w:t>В школе создана рабочая группа по разработке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воспитания</w:t>
            </w:r>
          </w:p>
        </w:tc>
        <w:tc>
          <w:tcPr>
            <w:tcW w:w="1723" w:type="dxa"/>
          </w:tcPr>
          <w:p w:rsidR="002D15A4" w:rsidRPr="002D15A4" w:rsidRDefault="002D15A4" w:rsidP="002D15A4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Данная работа направлена на то, чтобы </w:t>
            </w:r>
            <w:bookmarkStart w:id="0" w:name="_GoBack"/>
            <w:bookmarkEnd w:id="0"/>
            <w:r w:rsidRPr="002D15A4">
              <w:rPr>
                <w:rFonts w:ascii="Times New Roman" w:hAnsi="Times New Roman"/>
                <w:sz w:val="20"/>
                <w:szCs w:val="20"/>
              </w:rPr>
              <w:t xml:space="preserve">помочь педагогам увидеть воспитательный потенциал совместной деятельности с детьми и способы реализации этого воспитательного потенциала, создать собственные действенные программы воспитания, решить проблемы личностного </w:t>
            </w:r>
            <w:r w:rsidRPr="002D15A4">
              <w:rPr>
                <w:rFonts w:ascii="Times New Roman" w:hAnsi="Times New Roman"/>
                <w:sz w:val="20"/>
                <w:szCs w:val="20"/>
              </w:rPr>
              <w:lastRenderedPageBreak/>
              <w:t>развития школьников, чтобы они могли гармонично входить в тот мир, который их окружает. </w:t>
            </w:r>
          </w:p>
        </w:tc>
        <w:tc>
          <w:tcPr>
            <w:tcW w:w="1850" w:type="dxa"/>
          </w:tcPr>
          <w:p w:rsidR="002D15A4" w:rsidRPr="00F516D5" w:rsidRDefault="002D15A4" w:rsidP="00217391">
            <w:pPr>
              <w:tabs>
                <w:tab w:val="right" w:leader="underscore" w:pos="14601"/>
              </w:tabs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2D15A4" w:rsidRPr="00E243F7" w:rsidRDefault="002D15A4" w:rsidP="00A42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2D15A4" w:rsidRPr="00E243F7" w:rsidRDefault="002D15A4" w:rsidP="00A427D1">
            <w:pPr>
              <w:tabs>
                <w:tab w:val="right" w:leader="underscore" w:pos="1460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2D15A4" w:rsidRPr="00E243F7" w:rsidRDefault="002D15A4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D15A4" w:rsidRPr="00E243F7" w:rsidRDefault="002D15A4" w:rsidP="00A427D1">
            <w:pPr>
              <w:tabs>
                <w:tab w:val="right" w:leader="underscore" w:pos="14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9B" w:rsidRPr="00E243F7" w:rsidRDefault="00357B9B" w:rsidP="00357B9B">
      <w:pPr>
        <w:tabs>
          <w:tab w:val="right" w:leader="underscore" w:pos="1460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5120" w:rsidRPr="00E243F7" w:rsidRDefault="00FB5120" w:rsidP="00FB5120">
      <w:pPr>
        <w:tabs>
          <w:tab w:val="right" w:leader="underscore" w:pos="14601"/>
        </w:tabs>
        <w:spacing w:before="240" w:after="0"/>
        <w:ind w:firstLine="709"/>
        <w:rPr>
          <w:rFonts w:ascii="Times New Roman" w:hAnsi="Times New Roman"/>
          <w:sz w:val="20"/>
          <w:szCs w:val="20"/>
        </w:rPr>
      </w:pPr>
      <w:r w:rsidRPr="00E243F7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83F8" wp14:editId="769D8A72">
                <wp:simplePos x="0" y="0"/>
                <wp:positionH relativeFrom="column">
                  <wp:posOffset>1208405</wp:posOffset>
                </wp:positionH>
                <wp:positionV relativeFrom="paragraph">
                  <wp:posOffset>376555</wp:posOffset>
                </wp:positionV>
                <wp:extent cx="2033270" cy="273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327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20" w:rsidRPr="00D22513" w:rsidRDefault="00FB5120" w:rsidP="00FB51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5.15pt;margin-top:29.65pt;width:160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" filled="f" stroked="f" strokeweight=".5pt">
                <v:path arrowok="t"/>
                <v:textbox>
                  <w:txbxContent>
                    <w:p w:rsidR="00FB5120" w:rsidRPr="00D22513" w:rsidRDefault="00FB5120" w:rsidP="00FB51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3F7">
        <w:rPr>
          <w:rFonts w:ascii="Times New Roman" w:hAnsi="Times New Roman"/>
          <w:noProof/>
          <w:sz w:val="20"/>
          <w:szCs w:val="20"/>
          <w:lang w:eastAsia="ru-RU"/>
        </w:rPr>
        <w:t>и.о. директора</w:t>
      </w:r>
      <w:r w:rsidRPr="00E243F7">
        <w:rPr>
          <w:rFonts w:ascii="Times New Roman" w:hAnsi="Times New Roman"/>
          <w:sz w:val="20"/>
          <w:szCs w:val="20"/>
        </w:rPr>
        <w:t xml:space="preserve">  Тиунова М.В.</w:t>
      </w:r>
    </w:p>
    <w:p w:rsidR="000A54ED" w:rsidRPr="00E243F7" w:rsidRDefault="000A54ED">
      <w:pPr>
        <w:rPr>
          <w:sz w:val="20"/>
          <w:szCs w:val="20"/>
        </w:rPr>
      </w:pPr>
    </w:p>
    <w:sectPr w:rsidR="000A54ED" w:rsidRPr="00E243F7" w:rsidSect="00357B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9"/>
    <w:rsid w:val="000A54ED"/>
    <w:rsid w:val="002D15A4"/>
    <w:rsid w:val="00357B9B"/>
    <w:rsid w:val="003F21A4"/>
    <w:rsid w:val="006C3AE7"/>
    <w:rsid w:val="008623E1"/>
    <w:rsid w:val="00E243F7"/>
    <w:rsid w:val="00FB5120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57B9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357B9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357B9B"/>
    <w:rPr>
      <w:rFonts w:ascii="Times New Roman" w:eastAsia="Times New Roman" w:hAnsi="Times New Roman" w:cs="Times New Roman"/>
      <w:u w:val="single"/>
    </w:rPr>
  </w:style>
  <w:style w:type="paragraph" w:customStyle="1" w:styleId="1">
    <w:name w:val="Основной текст1"/>
    <w:basedOn w:val="a"/>
    <w:link w:val="a6"/>
    <w:rsid w:val="00357B9B"/>
    <w:pPr>
      <w:widowControl w:val="0"/>
      <w:spacing w:after="130" w:line="240" w:lineRule="auto"/>
      <w:jc w:val="center"/>
    </w:pPr>
    <w:rPr>
      <w:rFonts w:ascii="Times New Roman" w:eastAsia="Times New Roman" w:hAnsi="Times New Roman"/>
      <w:u w:val="single"/>
    </w:rPr>
  </w:style>
  <w:style w:type="paragraph" w:styleId="a7">
    <w:name w:val="No Spacing"/>
    <w:uiPriority w:val="1"/>
    <w:qFormat/>
    <w:rsid w:val="00357B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357B9B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3F21A4"/>
    <w:pPr>
      <w:ind w:left="720"/>
      <w:contextualSpacing/>
    </w:pPr>
    <w:rPr>
      <w:lang w:val="x-none"/>
    </w:rPr>
  </w:style>
  <w:style w:type="character" w:customStyle="1" w:styleId="aa">
    <w:name w:val="Абзац списка Знак"/>
    <w:link w:val="a9"/>
    <w:uiPriority w:val="34"/>
    <w:rsid w:val="003F21A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57B9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357B9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357B9B"/>
    <w:rPr>
      <w:rFonts w:ascii="Times New Roman" w:eastAsia="Times New Roman" w:hAnsi="Times New Roman" w:cs="Times New Roman"/>
      <w:u w:val="single"/>
    </w:rPr>
  </w:style>
  <w:style w:type="paragraph" w:customStyle="1" w:styleId="1">
    <w:name w:val="Основной текст1"/>
    <w:basedOn w:val="a"/>
    <w:link w:val="a6"/>
    <w:rsid w:val="00357B9B"/>
    <w:pPr>
      <w:widowControl w:val="0"/>
      <w:spacing w:after="130" w:line="240" w:lineRule="auto"/>
      <w:jc w:val="center"/>
    </w:pPr>
    <w:rPr>
      <w:rFonts w:ascii="Times New Roman" w:eastAsia="Times New Roman" w:hAnsi="Times New Roman"/>
      <w:u w:val="single"/>
    </w:rPr>
  </w:style>
  <w:style w:type="paragraph" w:styleId="a7">
    <w:name w:val="No Spacing"/>
    <w:uiPriority w:val="1"/>
    <w:qFormat/>
    <w:rsid w:val="00357B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357B9B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3F21A4"/>
    <w:pPr>
      <w:ind w:left="720"/>
      <w:contextualSpacing/>
    </w:pPr>
    <w:rPr>
      <w:lang w:val="x-none"/>
    </w:rPr>
  </w:style>
  <w:style w:type="character" w:customStyle="1" w:styleId="aa">
    <w:name w:val="Абзац списка Знак"/>
    <w:link w:val="a9"/>
    <w:uiPriority w:val="34"/>
    <w:rsid w:val="003F21A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2525388_429" TargetMode="External"/><Relationship Id="rId13" Type="http://schemas.openxmlformats.org/officeDocument/2006/relationships/hyperlink" Target="https://vk.com/wall-182525388_255" TargetMode="External"/><Relationship Id="rId18" Type="http://schemas.openxmlformats.org/officeDocument/2006/relationships/hyperlink" Target="https://vk.com/wall-182525388_306" TargetMode="External"/><Relationship Id="rId26" Type="http://schemas.openxmlformats.org/officeDocument/2006/relationships/hyperlink" Target="https://vk.com/wall-182525388_2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82525388_318" TargetMode="External"/><Relationship Id="rId7" Type="http://schemas.openxmlformats.org/officeDocument/2006/relationships/hyperlink" Target="https://vk.com/wall-182525388_434" TargetMode="External"/><Relationship Id="rId12" Type="http://schemas.openxmlformats.org/officeDocument/2006/relationships/hyperlink" Target="https://vk.com/wall-182525388_264" TargetMode="External"/><Relationship Id="rId17" Type="http://schemas.openxmlformats.org/officeDocument/2006/relationships/hyperlink" Target="https://vk.com/wall-182525388_273" TargetMode="External"/><Relationship Id="rId25" Type="http://schemas.openxmlformats.org/officeDocument/2006/relationships/hyperlink" Target="https://vk.com/wall-182525388_2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82525388_242" TargetMode="External"/><Relationship Id="rId20" Type="http://schemas.openxmlformats.org/officeDocument/2006/relationships/hyperlink" Target="https://vk.com/wall-182525388_491" TargetMode="External"/><Relationship Id="rId29" Type="http://schemas.openxmlformats.org/officeDocument/2006/relationships/hyperlink" Target="https://vk.com/wall-182525388_49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82525388_460" TargetMode="External"/><Relationship Id="rId11" Type="http://schemas.openxmlformats.org/officeDocument/2006/relationships/hyperlink" Target="https://vk.com/wall-182525388_305" TargetMode="External"/><Relationship Id="rId24" Type="http://schemas.openxmlformats.org/officeDocument/2006/relationships/hyperlink" Target="https://vk.com/wall-182525388_244" TargetMode="External"/><Relationship Id="rId5" Type="http://schemas.openxmlformats.org/officeDocument/2006/relationships/hyperlink" Target="https://cloud.mail.ru/public/VT9M/6zKpFxYaQ" TargetMode="External"/><Relationship Id="rId15" Type="http://schemas.openxmlformats.org/officeDocument/2006/relationships/hyperlink" Target="https://vk.com/wall-182525388_494" TargetMode="External"/><Relationship Id="rId23" Type="http://schemas.openxmlformats.org/officeDocument/2006/relationships/hyperlink" Target="https://vk.com/wall-182525388_252" TargetMode="External"/><Relationship Id="rId28" Type="http://schemas.openxmlformats.org/officeDocument/2006/relationships/hyperlink" Target="https://vk.com/wall-182525388_351" TargetMode="External"/><Relationship Id="rId10" Type="http://schemas.openxmlformats.org/officeDocument/2006/relationships/hyperlink" Target="https://vk.com/wall-182525388_330" TargetMode="External"/><Relationship Id="rId19" Type="http://schemas.openxmlformats.org/officeDocument/2006/relationships/hyperlink" Target="https://vk.com/wall-182525388_22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2525388_367" TargetMode="External"/><Relationship Id="rId14" Type="http://schemas.openxmlformats.org/officeDocument/2006/relationships/hyperlink" Target="https://vk.com/wall-182525388_351" TargetMode="External"/><Relationship Id="rId22" Type="http://schemas.openxmlformats.org/officeDocument/2006/relationships/hyperlink" Target="https://vk.com/wall-182525388_257" TargetMode="External"/><Relationship Id="rId27" Type="http://schemas.openxmlformats.org/officeDocument/2006/relationships/hyperlink" Target="https://vk.com/wall-182525388_3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2021-05-01T05:40:00Z</dcterms:created>
  <dcterms:modified xsi:type="dcterms:W3CDTF">2021-05-01T08:22:00Z</dcterms:modified>
</cp:coreProperties>
</file>