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56" w:rsidRPr="00141E56" w:rsidRDefault="00141E56" w:rsidP="00141E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</w:t>
      </w:r>
    </w:p>
    <w:p w:rsidR="00141E56" w:rsidRDefault="00141E56" w:rsidP="00141E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учителя начальных классов</w:t>
      </w:r>
    </w:p>
    <w:p w:rsidR="00141E56" w:rsidRDefault="00141E56" w:rsidP="00141E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Мешалкиной Ольги Николаевны.</w:t>
      </w:r>
    </w:p>
    <w:p w:rsidR="00141E56" w:rsidRDefault="00141E56" w:rsidP="00141E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1E56" w:rsidRDefault="00141E56" w:rsidP="00141E5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Использование педагогом в образовательном процессе современных образовательных технологий и методик.</w:t>
      </w:r>
    </w:p>
    <w:p w:rsidR="00141E56" w:rsidRDefault="00141E56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Активное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hAnsi="Times New Roman"/>
          <w:bCs/>
          <w:iCs/>
          <w:sz w:val="28"/>
          <w:szCs w:val="28"/>
        </w:rPr>
        <w:t>педагогом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 образовательном процессе современных образовательных технологий и методик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позволило  расширить обучающие возможности урока, повысить мотивацию учащихся и организовать учебный процесс в соответствии с современными требованиями.</w:t>
      </w:r>
      <w:r>
        <w:rPr>
          <w:rFonts w:ascii="Times New Roman" w:hAnsi="Times New Roman"/>
          <w:sz w:val="28"/>
          <w:szCs w:val="28"/>
        </w:rPr>
        <w:t xml:space="preserve"> Учитель работает по программе УМК «Школа России».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Стабильно хорошие показатели качества обучения на фоне общей картины здоровья ее учеников свидетельствуют об эффективности выбранного учителем пути. В ее классах нет неуспевающих, качество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стабильное.</w:t>
      </w:r>
    </w:p>
    <w:p w:rsidR="00141E56" w:rsidRDefault="00141E56" w:rsidP="00141E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Использование </w:t>
      </w:r>
      <w:r>
        <w:rPr>
          <w:rFonts w:ascii="Times New Roman" w:hAnsi="Times New Roman"/>
          <w:b/>
          <w:sz w:val="28"/>
          <w:szCs w:val="28"/>
        </w:rPr>
        <w:t>ИКТ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в образовательном процессе.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Ольга Николаевна  использует в образовательном процессе электронные  учебно-методические комплекты "Уроки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" из серии "Начальная школа". </w:t>
      </w:r>
      <w:r>
        <w:rPr>
          <w:rFonts w:ascii="Times New Roman" w:hAnsi="Times New Roman"/>
          <w:sz w:val="28"/>
          <w:szCs w:val="28"/>
          <w:lang w:eastAsia="ru-RU"/>
        </w:rPr>
        <w:t xml:space="preserve">Чтобы повысить рост мотивации к изучению предметов, учителем  разработаны демонстрационные материалы в виде презентационных слайдов в </w:t>
      </w:r>
      <w:r>
        <w:rPr>
          <w:rFonts w:ascii="Times New Roman" w:hAnsi="Times New Roman"/>
          <w:sz w:val="28"/>
          <w:szCs w:val="28"/>
          <w:lang w:val="en-US" w:eastAsia="ru-RU"/>
        </w:rPr>
        <w:t>PowerPoint</w:t>
      </w:r>
      <w:r>
        <w:rPr>
          <w:rFonts w:ascii="Times New Roman" w:hAnsi="Times New Roman"/>
          <w:sz w:val="28"/>
          <w:szCs w:val="28"/>
          <w:lang w:eastAsia="ru-RU"/>
        </w:rPr>
        <w:t xml:space="preserve"> к урокам, классным часам, внеурочным мероприятиям.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 на различных уроках позволяет: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 xml:space="preserve">развивать умение учащихся ориентироваться в информационных потоках окружающего мира; 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 </w:t>
      </w:r>
      <w:r>
        <w:rPr>
          <w:rFonts w:ascii="Times New Roman" w:hAnsi="Times New Roman"/>
          <w:sz w:val="28"/>
          <w:szCs w:val="28"/>
        </w:rPr>
        <w:t>овладевать практическими способами работы с информацией;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 </w:t>
      </w:r>
      <w:r>
        <w:rPr>
          <w:rFonts w:ascii="Times New Roman" w:hAnsi="Times New Roman"/>
          <w:sz w:val="28"/>
          <w:szCs w:val="28"/>
        </w:rPr>
        <w:t xml:space="preserve">развивать умения, позволяющие обмениваться информацией с помощью современных технических средств; 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 xml:space="preserve">перейти от объяснительно-иллюстрированного способа обучения к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котором ребенок становится активным субъектом учебной деятельности, что способствует осознанному усвоению знаний учащимися; 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 xml:space="preserve">активизировать познавательную деятельность учащихся; 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>проводить уроки на высоком эстетическом уровне (музыка, анимация);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 xml:space="preserve">индивидуально подойти к ученику, применяя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задания;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>повысить объем выполняемой работы на уроке в 1,5-2 раза;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>усовершенствовать контроль знаний;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>рационально организовать учебный процесс, повысить эффективность урока.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Николаевна применяет цифровые образовательные платформы 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E56" w:rsidRDefault="00141E56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технологий в процессе обучения позволяет повышению роста эффективности уроков, продуктивности знаний учащихся и повышает мотивацию учащихся к учению, обогащает их духовно и нравственно.</w:t>
      </w:r>
    </w:p>
    <w:p w:rsidR="00141E56" w:rsidRDefault="00141E56" w:rsidP="00141E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1.3. Использование в образовательном процессе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технологий, методик и приемов оздоровления детей.</w:t>
      </w:r>
    </w:p>
    <w:p w:rsidR="00141E56" w:rsidRDefault="00141E56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Мешалкина Ольга Николаевна изучает и активно внедряет в практику своей работы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. С целью предотвращения перегрузки учащихся и сохранения их здоровья использует различные приемы и методы: динамические дидактические материалы, смену видов деятельности, свободное обсуждение и дискуссию на уроке,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домашние задания и т.п. В зависимости от ситуации и степени напряженности работы на уроке, проводит: гимнастику для глаз, </w:t>
      </w:r>
      <w:proofErr w:type="spellStart"/>
      <w:r>
        <w:rPr>
          <w:rFonts w:ascii="Times New Roman" w:hAnsi="Times New Roman"/>
          <w:sz w:val="28"/>
          <w:szCs w:val="28"/>
        </w:rPr>
        <w:t>физкультразминку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и  музыкальную паузу.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ОО регулярно проводятся спортивные праздники, дни здоровья, в которых активное участие принимают учащиеся Ольги Николаевны.  Кроме  того, совместно с родителями учитель организует однодневные походы на </w:t>
      </w:r>
      <w:proofErr w:type="spellStart"/>
      <w:r>
        <w:rPr>
          <w:rFonts w:ascii="Times New Roman" w:hAnsi="Times New Roman"/>
          <w:sz w:val="28"/>
          <w:szCs w:val="28"/>
        </w:rPr>
        <w:t>Мигнинский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пруд. </w:t>
      </w:r>
    </w:p>
    <w:p w:rsidR="00141E56" w:rsidRPr="00141E56" w:rsidRDefault="00141E56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обеспечиваются горячим питанием (100%), дети из малообеспеченных и многодетных семей обеспечиваются питанием бесплатно. Ежегодно  в классе проводится медицинский осмотр детей, ведётся работа  по профилактике заболеваний. </w:t>
      </w:r>
    </w:p>
    <w:p w:rsidR="00141E56" w:rsidRDefault="00141E56" w:rsidP="00141E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Организация педагогической деятельности с учетом индивидуальных особенностей учащихся.</w:t>
      </w:r>
    </w:p>
    <w:p w:rsidR="00141E56" w:rsidRDefault="00141E56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Николаевна   осуществляет дифференцированный и индивидуальный подход, уделяя внимания и слабым, и одарённым учащимся. </w:t>
      </w:r>
    </w:p>
    <w:p w:rsidR="00141E56" w:rsidRDefault="00141E56" w:rsidP="00141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Формы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занятия с одарёнными детьми по предметам;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школьных и районных олимпиадах;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проектная деятельность учащихся;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посещение предметных и творческих кружков, внеклассных мероприятий;</w:t>
      </w:r>
    </w:p>
    <w:p w:rsidR="00141E56" w:rsidRDefault="00141E56" w:rsidP="00141E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конкурсы, интеллектуальные игры, викторины;</w:t>
      </w:r>
    </w:p>
    <w:p w:rsidR="00141E56" w:rsidRDefault="00141E56" w:rsidP="00141E56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1 класса учащиеся под руководством учителя разрабатывают материал своего личного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>, где фиксируется информация об участии конкретного ученика в различных предметных конкурсах и олимпиадах.  Это важная современная форма оценивания позволяет составить более полную картину о достижениях учащихся, способствует повышению активности и самостоятельности учащихся, постоянному росту учебной мотивации</w:t>
      </w:r>
    </w:p>
    <w:p w:rsidR="00141E56" w:rsidRDefault="00141E56" w:rsidP="00141E5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Ученики Мешалкиной Ольги Николаевны активно участвуют во всех мероприятиях школьного и муниципального уровней и занимают призовые места.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Учащиеся ее класса  принимают активное участие в Международных конкурсах «Русский медвежонок 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«Кенгуру», « Золотое руно», «Астра», «КИТ». Это и есть результат работы с одаренными детьми.</w:t>
      </w:r>
    </w:p>
    <w:p w:rsidR="00364D4F" w:rsidRDefault="00141E56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Николаевна  ведёт целенаправленную работу по повышению качества знаний учащихся, активно  используя свой методический опыт.</w:t>
      </w:r>
      <w:bookmarkStart w:id="0" w:name="_GoBack"/>
      <w:bookmarkEnd w:id="0"/>
    </w:p>
    <w:p w:rsidR="00E240F4" w:rsidRPr="00141E56" w:rsidRDefault="00E240F4" w:rsidP="00141E5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-596265</wp:posOffset>
            </wp:positionV>
            <wp:extent cx="7229624" cy="5448300"/>
            <wp:effectExtent l="19050" t="0" r="9376" b="0"/>
            <wp:wrapNone/>
            <wp:docPr id="1" name="Рисунок 1" descr="C:\Users\Паша\Desktop\мешалкина\для сайта\аналитическая справ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мешалкина\для сайта\аналитическая справка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24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40F4" w:rsidRPr="00141E56" w:rsidSect="00AB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B8"/>
    <w:rsid w:val="00141E56"/>
    <w:rsid w:val="00364D4F"/>
    <w:rsid w:val="008B50B8"/>
    <w:rsid w:val="00AB4E63"/>
    <w:rsid w:val="00E2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E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41E56"/>
  </w:style>
  <w:style w:type="paragraph" w:styleId="a4">
    <w:name w:val="Balloon Text"/>
    <w:basedOn w:val="a"/>
    <w:link w:val="a5"/>
    <w:uiPriority w:val="99"/>
    <w:semiHidden/>
    <w:unhideWhenUsed/>
    <w:rsid w:val="00E2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E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4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Паша</cp:lastModifiedBy>
  <cp:revision>4</cp:revision>
  <dcterms:created xsi:type="dcterms:W3CDTF">2020-06-08T16:00:00Z</dcterms:created>
  <dcterms:modified xsi:type="dcterms:W3CDTF">2020-06-09T05:43:00Z</dcterms:modified>
</cp:coreProperties>
</file>